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C71E" w14:textId="77777777" w:rsidR="00466039" w:rsidRDefault="00466039" w:rsidP="008B1CBF">
      <w:pPr>
        <w:pStyle w:val="BodyText"/>
        <w:spacing w:before="40"/>
        <w:ind w:left="3544"/>
        <w:rPr>
          <w:u w:val="single"/>
        </w:rPr>
      </w:pPr>
      <w:bookmarkStart w:id="0" w:name="_Hlk516139535"/>
      <w:r w:rsidRPr="008B1CBF">
        <w:rPr>
          <w:noProof/>
          <w:lang w:val="en-GB" w:eastAsia="en-GB"/>
        </w:rPr>
        <w:drawing>
          <wp:inline distT="0" distB="0" distL="0" distR="0" wp14:anchorId="257BBE17" wp14:editId="7680FD52">
            <wp:extent cx="1287145" cy="1320800"/>
            <wp:effectExtent l="0" t="0" r="8255" b="0"/>
            <wp:docPr id="1" name="Picture 0"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ouncil Logo"/>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7145" cy="1320800"/>
                    </a:xfrm>
                    <a:prstGeom prst="rect">
                      <a:avLst/>
                    </a:prstGeom>
                  </pic:spPr>
                </pic:pic>
              </a:graphicData>
            </a:graphic>
          </wp:inline>
        </w:drawing>
      </w:r>
    </w:p>
    <w:p w14:paraId="42B68AA3" w14:textId="77777777" w:rsidR="00BE4E04" w:rsidRDefault="00BE4E04" w:rsidP="00BE4E04">
      <w:pPr>
        <w:pStyle w:val="Heading1"/>
        <w:spacing w:before="69"/>
        <w:ind w:left="0" w:firstLine="0"/>
      </w:pPr>
    </w:p>
    <w:p w14:paraId="6FF166A7" w14:textId="77777777" w:rsidR="00BE4E04" w:rsidRDefault="00BE4E04" w:rsidP="00BE4E04">
      <w:pPr>
        <w:pStyle w:val="Heading1"/>
        <w:spacing w:before="69"/>
        <w:ind w:left="0" w:firstLine="0"/>
      </w:pPr>
    </w:p>
    <w:p w14:paraId="1AFC13E6" w14:textId="02BEE45C" w:rsidR="00BE4E04" w:rsidRDefault="008B1CBF" w:rsidP="008B1CBF">
      <w:pPr>
        <w:pStyle w:val="Heading1"/>
        <w:spacing w:before="69"/>
        <w:ind w:left="0" w:firstLine="0"/>
        <w:jc w:val="center"/>
      </w:pPr>
      <w:r>
        <w:rPr>
          <w:sz w:val="32"/>
          <w:szCs w:val="32"/>
        </w:rPr>
        <w:t>GRANT AWARDING</w:t>
      </w:r>
      <w:r w:rsidRPr="005670AF">
        <w:rPr>
          <w:sz w:val="32"/>
          <w:szCs w:val="32"/>
        </w:rPr>
        <w:t xml:space="preserve"> </w:t>
      </w:r>
      <w:r>
        <w:rPr>
          <w:sz w:val="32"/>
          <w:szCs w:val="32"/>
        </w:rPr>
        <w:t>PO</w:t>
      </w:r>
      <w:r w:rsidRPr="005670AF">
        <w:rPr>
          <w:sz w:val="32"/>
          <w:szCs w:val="32"/>
        </w:rPr>
        <w:t>LICY</w:t>
      </w:r>
    </w:p>
    <w:p w14:paraId="53942284" w14:textId="58104BF3" w:rsidR="005670AF" w:rsidRDefault="005670AF" w:rsidP="00BE4E04">
      <w:pPr>
        <w:pStyle w:val="Heading1"/>
        <w:spacing w:before="69"/>
        <w:ind w:left="0" w:firstLine="0"/>
      </w:pPr>
    </w:p>
    <w:p w14:paraId="043E9C25" w14:textId="70F8FC5F" w:rsidR="00450860" w:rsidRDefault="00450860" w:rsidP="00BE4E04">
      <w:pPr>
        <w:pStyle w:val="Heading1"/>
        <w:spacing w:before="69"/>
        <w:ind w:left="0" w:firstLine="0"/>
      </w:pPr>
    </w:p>
    <w:p w14:paraId="1AF6CCEA" w14:textId="091FDEFD" w:rsidR="00450860" w:rsidRDefault="00450860" w:rsidP="00BE4E04">
      <w:pPr>
        <w:pStyle w:val="Heading1"/>
        <w:spacing w:before="69"/>
        <w:ind w:left="0" w:firstLine="0"/>
      </w:pPr>
    </w:p>
    <w:p w14:paraId="26BA494F" w14:textId="539B146B" w:rsidR="00450860" w:rsidRDefault="00450860" w:rsidP="00BE4E04">
      <w:pPr>
        <w:pStyle w:val="Heading1"/>
        <w:spacing w:before="69"/>
        <w:ind w:left="0" w:firstLine="0"/>
      </w:pPr>
    </w:p>
    <w:p w14:paraId="7F6B39F7" w14:textId="4F9BA48D" w:rsidR="00450860" w:rsidRDefault="00450860" w:rsidP="00BE4E04">
      <w:pPr>
        <w:pStyle w:val="Heading1"/>
        <w:spacing w:before="69"/>
        <w:ind w:left="0" w:firstLine="0"/>
      </w:pPr>
    </w:p>
    <w:p w14:paraId="21049DC0" w14:textId="49249123" w:rsidR="00450860" w:rsidRDefault="00450860" w:rsidP="00BE4E04">
      <w:pPr>
        <w:pStyle w:val="Heading1"/>
        <w:spacing w:before="69"/>
        <w:ind w:left="0" w:firstLine="0"/>
      </w:pPr>
    </w:p>
    <w:p w14:paraId="1AE0C302" w14:textId="3BA5EEA8" w:rsidR="00450860" w:rsidRDefault="00450860" w:rsidP="00BE4E04">
      <w:pPr>
        <w:pStyle w:val="Heading1"/>
        <w:spacing w:before="69"/>
        <w:ind w:left="0" w:firstLine="0"/>
      </w:pPr>
    </w:p>
    <w:p w14:paraId="67C16F15" w14:textId="02CF607C" w:rsidR="00450860" w:rsidRDefault="00450860" w:rsidP="00BE4E04">
      <w:pPr>
        <w:pStyle w:val="Heading1"/>
        <w:spacing w:before="69"/>
        <w:ind w:left="0" w:firstLine="0"/>
      </w:pPr>
    </w:p>
    <w:p w14:paraId="68B51F14" w14:textId="07763EA7" w:rsidR="00450860" w:rsidRDefault="00450860" w:rsidP="00BE4E04">
      <w:pPr>
        <w:pStyle w:val="Heading1"/>
        <w:spacing w:before="69"/>
        <w:ind w:left="0" w:firstLine="0"/>
      </w:pPr>
    </w:p>
    <w:p w14:paraId="5E4E44DD" w14:textId="7BB4B4F6" w:rsidR="00450860" w:rsidRDefault="00450860" w:rsidP="00BE4E04">
      <w:pPr>
        <w:pStyle w:val="Heading1"/>
        <w:spacing w:before="69"/>
        <w:ind w:left="0" w:firstLine="0"/>
      </w:pPr>
    </w:p>
    <w:p w14:paraId="5E8F4A09" w14:textId="3A182119" w:rsidR="00450860" w:rsidRDefault="00450860" w:rsidP="00BE4E04">
      <w:pPr>
        <w:pStyle w:val="Heading1"/>
        <w:spacing w:before="69"/>
        <w:ind w:left="0" w:firstLine="0"/>
      </w:pPr>
    </w:p>
    <w:p w14:paraId="4ABA9027" w14:textId="7238FA5D" w:rsidR="00450860" w:rsidRDefault="00450860" w:rsidP="00BE4E04">
      <w:pPr>
        <w:pStyle w:val="Heading1"/>
        <w:spacing w:before="69"/>
        <w:ind w:left="0" w:firstLine="0"/>
      </w:pPr>
    </w:p>
    <w:p w14:paraId="0EE9A598" w14:textId="34826999" w:rsidR="00450860" w:rsidRDefault="00450860" w:rsidP="00BE4E04">
      <w:pPr>
        <w:pStyle w:val="Heading1"/>
        <w:spacing w:before="69"/>
        <w:ind w:left="0" w:firstLine="0"/>
      </w:pPr>
    </w:p>
    <w:p w14:paraId="0A19E0F6" w14:textId="1DD7F0B2" w:rsidR="00450860" w:rsidRDefault="00450860" w:rsidP="00BE4E04">
      <w:pPr>
        <w:pStyle w:val="Heading1"/>
        <w:spacing w:before="69"/>
        <w:ind w:left="0" w:firstLine="0"/>
      </w:pPr>
    </w:p>
    <w:p w14:paraId="0039A067" w14:textId="3DCB4AB0" w:rsidR="00450860" w:rsidRDefault="00450860" w:rsidP="00BE4E04">
      <w:pPr>
        <w:pStyle w:val="Heading1"/>
        <w:spacing w:before="69"/>
        <w:ind w:left="0" w:firstLine="0"/>
      </w:pPr>
    </w:p>
    <w:p w14:paraId="3AFD0F6A" w14:textId="194536B1" w:rsidR="00450860" w:rsidRDefault="00450860" w:rsidP="00BE4E04">
      <w:pPr>
        <w:pStyle w:val="Heading1"/>
        <w:spacing w:before="69"/>
        <w:ind w:left="0" w:firstLine="0"/>
      </w:pPr>
    </w:p>
    <w:p w14:paraId="0F4FEE55" w14:textId="0876F80B" w:rsidR="00450860" w:rsidRDefault="00450860" w:rsidP="00BE4E04">
      <w:pPr>
        <w:pStyle w:val="Heading1"/>
        <w:spacing w:before="69"/>
        <w:ind w:left="0" w:firstLine="0"/>
      </w:pPr>
    </w:p>
    <w:p w14:paraId="57166435" w14:textId="110F3786" w:rsidR="00450860" w:rsidRDefault="00450860" w:rsidP="00BE4E04">
      <w:pPr>
        <w:pStyle w:val="Heading1"/>
        <w:spacing w:before="69"/>
        <w:ind w:left="0" w:firstLine="0"/>
      </w:pPr>
    </w:p>
    <w:p w14:paraId="0FD1C33C" w14:textId="7D3B8712" w:rsidR="00450860" w:rsidRDefault="00450860" w:rsidP="00BE4E04">
      <w:pPr>
        <w:pStyle w:val="Heading1"/>
        <w:spacing w:before="69"/>
        <w:ind w:left="0" w:firstLine="0"/>
      </w:pPr>
    </w:p>
    <w:p w14:paraId="6FB9B92B" w14:textId="43019BBC" w:rsidR="00450860" w:rsidRDefault="00450860" w:rsidP="00BE4E04">
      <w:pPr>
        <w:pStyle w:val="Heading1"/>
        <w:spacing w:before="69"/>
        <w:ind w:left="0" w:firstLine="0"/>
      </w:pPr>
    </w:p>
    <w:p w14:paraId="2FC0518A" w14:textId="0004F799" w:rsidR="00450860" w:rsidRDefault="00450860" w:rsidP="00BE4E04">
      <w:pPr>
        <w:pStyle w:val="Heading1"/>
        <w:spacing w:before="69"/>
        <w:ind w:left="0" w:firstLine="0"/>
      </w:pPr>
    </w:p>
    <w:p w14:paraId="599B619A" w14:textId="38FC338E" w:rsidR="00450860" w:rsidRDefault="00450860" w:rsidP="00BE4E04">
      <w:pPr>
        <w:pStyle w:val="Heading1"/>
        <w:spacing w:before="69"/>
        <w:ind w:left="0" w:firstLine="0"/>
      </w:pPr>
    </w:p>
    <w:p w14:paraId="3E52916C" w14:textId="00A1B6FA" w:rsidR="00450860" w:rsidRDefault="00450860" w:rsidP="00BE4E04">
      <w:pPr>
        <w:pStyle w:val="Heading1"/>
        <w:spacing w:before="69"/>
        <w:ind w:left="0" w:firstLine="0"/>
      </w:pPr>
    </w:p>
    <w:p w14:paraId="56F54705" w14:textId="77777777" w:rsidR="00450860" w:rsidRDefault="00450860" w:rsidP="00BE4E04">
      <w:pPr>
        <w:pStyle w:val="Heading1"/>
        <w:spacing w:before="69"/>
        <w:ind w:left="0" w:firstLine="0"/>
      </w:pPr>
    </w:p>
    <w:p w14:paraId="3D116E67" w14:textId="77777777" w:rsidR="000C6A53" w:rsidRDefault="000C6A53" w:rsidP="003F5EBA">
      <w:pPr>
        <w:pStyle w:val="Heading1"/>
        <w:spacing w:after="240"/>
        <w:ind w:left="0" w:firstLine="0"/>
        <w:rPr>
          <w:b w:val="0"/>
          <w:bCs w:val="0"/>
        </w:rPr>
      </w:pPr>
    </w:p>
    <w:p w14:paraId="0A43B6B6" w14:textId="77777777" w:rsidR="000C6A53" w:rsidRDefault="000C6A53" w:rsidP="003F5EBA">
      <w:pPr>
        <w:pStyle w:val="Heading1"/>
        <w:spacing w:after="240"/>
        <w:ind w:left="0" w:firstLine="0"/>
        <w:rPr>
          <w:b w:val="0"/>
          <w:bCs w:val="0"/>
        </w:rPr>
      </w:pPr>
    </w:p>
    <w:p w14:paraId="4051BAEE" w14:textId="77777777" w:rsidR="000C6A53" w:rsidRDefault="000C6A53" w:rsidP="003F5EBA">
      <w:pPr>
        <w:pStyle w:val="Heading1"/>
        <w:spacing w:after="240"/>
        <w:ind w:left="0" w:firstLine="0"/>
        <w:rPr>
          <w:b w:val="0"/>
          <w:bCs w:val="0"/>
        </w:rPr>
      </w:pPr>
    </w:p>
    <w:p w14:paraId="4D45E8B4" w14:textId="77777777" w:rsidR="000C6A53" w:rsidRDefault="000C6A53" w:rsidP="003F5EBA">
      <w:pPr>
        <w:pStyle w:val="Heading1"/>
        <w:spacing w:after="240"/>
        <w:ind w:left="0" w:firstLine="0"/>
        <w:rPr>
          <w:b w:val="0"/>
          <w:bCs w:val="0"/>
        </w:rPr>
      </w:pPr>
    </w:p>
    <w:p w14:paraId="418EDDAB" w14:textId="77777777" w:rsidR="000C6A53" w:rsidRDefault="000C6A53" w:rsidP="003F5EBA">
      <w:pPr>
        <w:pStyle w:val="Heading1"/>
        <w:spacing w:after="240"/>
        <w:ind w:left="0" w:firstLine="0"/>
        <w:rPr>
          <w:b w:val="0"/>
          <w:bCs w:val="0"/>
        </w:rPr>
      </w:pPr>
    </w:p>
    <w:p w14:paraId="0134630A" w14:textId="77777777" w:rsidR="000C6A53" w:rsidRDefault="000C6A53" w:rsidP="003F5EBA">
      <w:pPr>
        <w:pStyle w:val="Heading1"/>
        <w:spacing w:after="240"/>
        <w:ind w:left="0" w:firstLine="0"/>
        <w:rPr>
          <w:b w:val="0"/>
          <w:bCs w:val="0"/>
        </w:rPr>
      </w:pPr>
    </w:p>
    <w:p w14:paraId="049A41A7" w14:textId="77777777" w:rsidR="000C6A53" w:rsidRDefault="000C6A53" w:rsidP="003F5EBA">
      <w:pPr>
        <w:pStyle w:val="Heading1"/>
        <w:spacing w:after="240"/>
        <w:ind w:left="0" w:firstLine="0"/>
        <w:rPr>
          <w:b w:val="0"/>
          <w:bCs w:val="0"/>
        </w:rPr>
      </w:pPr>
    </w:p>
    <w:p w14:paraId="287AEF82" w14:textId="51C81A00" w:rsidR="00F319AC" w:rsidRPr="00F319AC" w:rsidRDefault="00F319AC" w:rsidP="003F5EBA">
      <w:pPr>
        <w:pStyle w:val="Heading1"/>
        <w:spacing w:after="240"/>
        <w:ind w:left="0" w:firstLine="0"/>
        <w:rPr>
          <w:b w:val="0"/>
          <w:bCs w:val="0"/>
        </w:rPr>
      </w:pPr>
      <w:r w:rsidRPr="00F319AC">
        <w:rPr>
          <w:b w:val="0"/>
          <w:bCs w:val="0"/>
        </w:rPr>
        <w:t>Document Ref:</w:t>
      </w:r>
      <w:r w:rsidR="00C02A08">
        <w:rPr>
          <w:b w:val="0"/>
          <w:bCs w:val="0"/>
        </w:rPr>
        <w:t xml:space="preserve"> </w:t>
      </w:r>
      <w:r w:rsidRPr="00F319AC">
        <w:rPr>
          <w:b w:val="0"/>
          <w:bCs w:val="0"/>
        </w:rPr>
        <w:t>POL/GRANT</w:t>
      </w:r>
    </w:p>
    <w:p w14:paraId="1D765096" w14:textId="274F51A2" w:rsidR="00F319AC" w:rsidRPr="00F319AC" w:rsidRDefault="00F319AC" w:rsidP="003F5EBA">
      <w:pPr>
        <w:pStyle w:val="Heading1"/>
        <w:spacing w:after="240"/>
        <w:ind w:left="0" w:firstLine="0"/>
        <w:rPr>
          <w:b w:val="0"/>
          <w:bCs w:val="0"/>
        </w:rPr>
      </w:pPr>
      <w:r>
        <w:rPr>
          <w:b w:val="0"/>
          <w:bCs w:val="0"/>
        </w:rPr>
        <w:t>S</w:t>
      </w:r>
      <w:r w:rsidRPr="00F319AC">
        <w:rPr>
          <w:b w:val="0"/>
          <w:bCs w:val="0"/>
        </w:rPr>
        <w:t xml:space="preserve">tatus: </w:t>
      </w:r>
      <w:r w:rsidR="004D7862" w:rsidRPr="0089101C">
        <w:rPr>
          <w:b w:val="0"/>
          <w:bCs w:val="0"/>
        </w:rPr>
        <w:t>Approved</w:t>
      </w:r>
    </w:p>
    <w:p w14:paraId="5A0F4B1A" w14:textId="37C4EE0A" w:rsidR="00F319AC" w:rsidRPr="00F319AC" w:rsidRDefault="00F319AC" w:rsidP="003F5EBA">
      <w:pPr>
        <w:pStyle w:val="Heading1"/>
        <w:spacing w:after="240"/>
        <w:ind w:left="0" w:firstLine="0"/>
        <w:rPr>
          <w:b w:val="0"/>
          <w:bCs w:val="0"/>
        </w:rPr>
      </w:pPr>
      <w:r w:rsidRPr="00F319AC">
        <w:rPr>
          <w:b w:val="0"/>
          <w:bCs w:val="0"/>
        </w:rPr>
        <w:t>Version:</w:t>
      </w:r>
      <w:r w:rsidR="00C02A08">
        <w:rPr>
          <w:b w:val="0"/>
          <w:bCs w:val="0"/>
        </w:rPr>
        <w:t xml:space="preserve"> </w:t>
      </w:r>
      <w:r w:rsidRPr="00F319AC">
        <w:rPr>
          <w:b w:val="0"/>
          <w:bCs w:val="0"/>
        </w:rPr>
        <w:t>3.</w:t>
      </w:r>
      <w:r w:rsidR="00E3791D">
        <w:rPr>
          <w:b w:val="0"/>
          <w:bCs w:val="0"/>
        </w:rPr>
        <w:t>4</w:t>
      </w:r>
    </w:p>
    <w:p w14:paraId="635AD782" w14:textId="1E925B37" w:rsidR="00F319AC" w:rsidRPr="00F319AC" w:rsidRDefault="00F319AC" w:rsidP="003F5EBA">
      <w:pPr>
        <w:pStyle w:val="Heading1"/>
        <w:spacing w:after="240"/>
        <w:ind w:left="0" w:firstLine="0"/>
        <w:rPr>
          <w:b w:val="0"/>
          <w:bCs w:val="0"/>
        </w:rPr>
      </w:pPr>
      <w:r w:rsidRPr="00F319AC">
        <w:rPr>
          <w:b w:val="0"/>
          <w:bCs w:val="0"/>
        </w:rPr>
        <w:t>Date of Approval:</w:t>
      </w:r>
      <w:r w:rsidR="006933A7">
        <w:rPr>
          <w:b w:val="0"/>
          <w:bCs w:val="0"/>
        </w:rPr>
        <w:t xml:space="preserve"> </w:t>
      </w:r>
      <w:r w:rsidRPr="0089101C">
        <w:rPr>
          <w:b w:val="0"/>
          <w:bCs w:val="0"/>
        </w:rPr>
        <w:t>0</w:t>
      </w:r>
      <w:r w:rsidR="00CC16F2" w:rsidRPr="0089101C">
        <w:rPr>
          <w:b w:val="0"/>
          <w:bCs w:val="0"/>
        </w:rPr>
        <w:t>7</w:t>
      </w:r>
      <w:r w:rsidRPr="0089101C">
        <w:rPr>
          <w:b w:val="0"/>
          <w:bCs w:val="0"/>
        </w:rPr>
        <w:t>/0</w:t>
      </w:r>
      <w:r w:rsidR="00CC16F2" w:rsidRPr="0089101C">
        <w:rPr>
          <w:b w:val="0"/>
          <w:bCs w:val="0"/>
        </w:rPr>
        <w:t>6</w:t>
      </w:r>
      <w:r w:rsidRPr="0089101C">
        <w:rPr>
          <w:b w:val="0"/>
          <w:bCs w:val="0"/>
        </w:rPr>
        <w:t>/202</w:t>
      </w:r>
      <w:r w:rsidR="00CC16F2" w:rsidRPr="0089101C">
        <w:rPr>
          <w:b w:val="0"/>
          <w:bCs w:val="0"/>
        </w:rPr>
        <w:t>3</w:t>
      </w:r>
    </w:p>
    <w:p w14:paraId="71715990" w14:textId="012DD374" w:rsidR="00F32FEB" w:rsidRDefault="00F319AC" w:rsidP="00F32FEB">
      <w:pPr>
        <w:pStyle w:val="Heading1"/>
        <w:spacing w:after="240"/>
        <w:ind w:left="0" w:firstLine="0"/>
        <w:rPr>
          <w:b w:val="0"/>
          <w:bCs w:val="0"/>
        </w:rPr>
      </w:pPr>
      <w:r w:rsidRPr="00F319AC">
        <w:rPr>
          <w:b w:val="0"/>
          <w:bCs w:val="0"/>
        </w:rPr>
        <w:t>Date of Next Review:</w:t>
      </w:r>
      <w:r w:rsidR="006933A7">
        <w:rPr>
          <w:b w:val="0"/>
          <w:bCs w:val="0"/>
        </w:rPr>
        <w:t xml:space="preserve"> March 202</w:t>
      </w:r>
      <w:r w:rsidR="00CC16F2">
        <w:rPr>
          <w:b w:val="0"/>
          <w:bCs w:val="0"/>
        </w:rPr>
        <w:t>4</w:t>
      </w:r>
    </w:p>
    <w:p w14:paraId="40A6FB56" w14:textId="77777777" w:rsidR="00F32FEB" w:rsidRDefault="00F32FEB" w:rsidP="00F32FEB">
      <w:pPr>
        <w:pStyle w:val="Heading1"/>
        <w:spacing w:after="240"/>
        <w:ind w:left="0" w:firstLine="0"/>
        <w:rPr>
          <w:b w:val="0"/>
          <w:bCs w:val="0"/>
        </w:rPr>
      </w:pPr>
    </w:p>
    <w:p w14:paraId="6F3D73D8" w14:textId="77777777" w:rsidR="00CC16F2" w:rsidRDefault="00CC16F2" w:rsidP="00CC16F2">
      <w:pPr>
        <w:pStyle w:val="Default"/>
        <w:rPr>
          <w:sz w:val="23"/>
          <w:szCs w:val="23"/>
        </w:rPr>
      </w:pPr>
      <w:r>
        <w:rPr>
          <w:b/>
          <w:bCs/>
          <w:sz w:val="23"/>
          <w:szCs w:val="23"/>
        </w:rPr>
        <w:t xml:space="preserve">Version Control: </w:t>
      </w:r>
    </w:p>
    <w:p w14:paraId="23921411" w14:textId="78E851BA" w:rsidR="00CC16F2" w:rsidRDefault="00CC16F2" w:rsidP="00CC16F2">
      <w:pPr>
        <w:pStyle w:val="Default"/>
        <w:rPr>
          <w:sz w:val="22"/>
          <w:szCs w:val="22"/>
        </w:rPr>
      </w:pPr>
      <w:r>
        <w:rPr>
          <w:b/>
          <w:bCs/>
          <w:sz w:val="22"/>
          <w:szCs w:val="22"/>
        </w:rPr>
        <w:t xml:space="preserve">Version: 3.4 </w:t>
      </w:r>
    </w:p>
    <w:p w14:paraId="3618878C" w14:textId="77777777" w:rsidR="00CC16F2" w:rsidRDefault="00CC16F2" w:rsidP="00CC16F2">
      <w:pPr>
        <w:pStyle w:val="Default"/>
        <w:rPr>
          <w:sz w:val="22"/>
          <w:szCs w:val="22"/>
        </w:rPr>
      </w:pPr>
      <w:r>
        <w:rPr>
          <w:sz w:val="22"/>
          <w:szCs w:val="22"/>
        </w:rPr>
        <w:t xml:space="preserve">Amended by: </w:t>
      </w:r>
      <w:proofErr w:type="gramStart"/>
      <w:r>
        <w:rPr>
          <w:sz w:val="22"/>
          <w:szCs w:val="22"/>
        </w:rPr>
        <w:t>Clerk</w:t>
      </w:r>
      <w:proofErr w:type="gramEnd"/>
      <w:r>
        <w:rPr>
          <w:sz w:val="22"/>
          <w:szCs w:val="22"/>
        </w:rPr>
        <w:t xml:space="preserve"> </w:t>
      </w:r>
    </w:p>
    <w:p w14:paraId="19778084" w14:textId="77777777" w:rsidR="00545314" w:rsidRDefault="00CC16F2" w:rsidP="00CC16F2">
      <w:pPr>
        <w:pStyle w:val="Default"/>
        <w:rPr>
          <w:sz w:val="22"/>
          <w:szCs w:val="22"/>
        </w:rPr>
      </w:pPr>
      <w:r>
        <w:rPr>
          <w:sz w:val="22"/>
          <w:szCs w:val="22"/>
        </w:rPr>
        <w:t xml:space="preserve">Details of amendment(s): </w:t>
      </w:r>
    </w:p>
    <w:p w14:paraId="53C30504" w14:textId="4C9C104C" w:rsidR="00F74944" w:rsidRDefault="00F74944" w:rsidP="00CC16F2">
      <w:pPr>
        <w:pStyle w:val="Default"/>
        <w:rPr>
          <w:sz w:val="22"/>
          <w:szCs w:val="22"/>
        </w:rPr>
      </w:pPr>
      <w:r>
        <w:rPr>
          <w:sz w:val="22"/>
          <w:szCs w:val="22"/>
        </w:rPr>
        <w:t>Para 1.2 – removed</w:t>
      </w:r>
      <w:r w:rsidR="00F03776">
        <w:rPr>
          <w:sz w:val="22"/>
          <w:szCs w:val="22"/>
        </w:rPr>
        <w:t xml:space="preserve"> annual</w:t>
      </w:r>
      <w:r>
        <w:rPr>
          <w:sz w:val="22"/>
          <w:szCs w:val="22"/>
        </w:rPr>
        <w:t xml:space="preserve"> value </w:t>
      </w:r>
    </w:p>
    <w:p w14:paraId="6614E89D" w14:textId="5D77B0B5" w:rsidR="00CC16F2" w:rsidRDefault="00545314" w:rsidP="00CC16F2">
      <w:pPr>
        <w:pStyle w:val="Default"/>
        <w:rPr>
          <w:sz w:val="22"/>
          <w:szCs w:val="22"/>
        </w:rPr>
      </w:pPr>
      <w:r>
        <w:rPr>
          <w:sz w:val="22"/>
          <w:szCs w:val="22"/>
        </w:rPr>
        <w:t>Para. 5.3 - a</w:t>
      </w:r>
      <w:r w:rsidR="00EA057A">
        <w:rPr>
          <w:sz w:val="22"/>
          <w:szCs w:val="22"/>
        </w:rPr>
        <w:t>dded ‘</w:t>
      </w:r>
      <w:proofErr w:type="gramStart"/>
      <w:r w:rsidR="00EA057A">
        <w:rPr>
          <w:sz w:val="22"/>
          <w:szCs w:val="22"/>
        </w:rPr>
        <w:t>usually’</w:t>
      </w:r>
      <w:proofErr w:type="gramEnd"/>
      <w:r w:rsidR="00EA057A">
        <w:rPr>
          <w:sz w:val="22"/>
          <w:szCs w:val="22"/>
        </w:rPr>
        <w:t xml:space="preserve"> </w:t>
      </w:r>
    </w:p>
    <w:p w14:paraId="0200AB4F" w14:textId="64F06374" w:rsidR="00545314" w:rsidRDefault="00545314" w:rsidP="00CC16F2">
      <w:pPr>
        <w:pStyle w:val="Default"/>
        <w:rPr>
          <w:sz w:val="22"/>
          <w:szCs w:val="22"/>
        </w:rPr>
      </w:pPr>
      <w:r>
        <w:rPr>
          <w:sz w:val="22"/>
          <w:szCs w:val="22"/>
        </w:rPr>
        <w:t>Para 5.4 –</w:t>
      </w:r>
      <w:r w:rsidR="00C00DE4">
        <w:rPr>
          <w:sz w:val="22"/>
          <w:szCs w:val="22"/>
        </w:rPr>
        <w:t>added in receipts required within a month of expenditure</w:t>
      </w:r>
      <w:r w:rsidR="00846AA2">
        <w:rPr>
          <w:sz w:val="22"/>
          <w:szCs w:val="22"/>
        </w:rPr>
        <w:t xml:space="preserve"> and that reports are publicly </w:t>
      </w:r>
      <w:proofErr w:type="gramStart"/>
      <w:r w:rsidR="00846AA2">
        <w:rPr>
          <w:sz w:val="22"/>
          <w:szCs w:val="22"/>
        </w:rPr>
        <w:t>available</w:t>
      </w:r>
      <w:proofErr w:type="gramEnd"/>
      <w:r w:rsidR="00846AA2">
        <w:rPr>
          <w:sz w:val="22"/>
          <w:szCs w:val="22"/>
        </w:rPr>
        <w:t xml:space="preserve"> </w:t>
      </w:r>
    </w:p>
    <w:p w14:paraId="0A0649DC" w14:textId="2D6E6793" w:rsidR="00F74944" w:rsidRDefault="00F74944" w:rsidP="00CC16F2">
      <w:pPr>
        <w:pStyle w:val="Default"/>
        <w:rPr>
          <w:sz w:val="22"/>
          <w:szCs w:val="22"/>
        </w:rPr>
      </w:pPr>
      <w:r>
        <w:rPr>
          <w:sz w:val="22"/>
          <w:szCs w:val="22"/>
        </w:rPr>
        <w:t xml:space="preserve">Removed appendix with grant form in to separate </w:t>
      </w:r>
      <w:proofErr w:type="gramStart"/>
      <w:r>
        <w:rPr>
          <w:sz w:val="22"/>
          <w:szCs w:val="22"/>
        </w:rPr>
        <w:t>document</w:t>
      </w:r>
      <w:proofErr w:type="gramEnd"/>
    </w:p>
    <w:p w14:paraId="3410100A" w14:textId="77777777" w:rsidR="005670AF" w:rsidRDefault="005670AF" w:rsidP="00BE4E04">
      <w:pPr>
        <w:pStyle w:val="Heading1"/>
        <w:spacing w:before="69"/>
        <w:ind w:left="0" w:firstLine="0"/>
      </w:pPr>
    </w:p>
    <w:p w14:paraId="674426B3" w14:textId="77777777" w:rsidR="005670AF" w:rsidRDefault="005670AF" w:rsidP="00BE4E04">
      <w:pPr>
        <w:pStyle w:val="Heading1"/>
        <w:spacing w:before="69"/>
        <w:ind w:left="0" w:firstLine="0"/>
      </w:pPr>
    </w:p>
    <w:p w14:paraId="3C8D7D6A" w14:textId="77777777" w:rsidR="005670AF" w:rsidRDefault="005670AF">
      <w:r>
        <w:br w:type="page"/>
      </w:r>
    </w:p>
    <w:p w14:paraId="7B9BFB75" w14:textId="77777777" w:rsidR="00D67F4F" w:rsidRDefault="008E6EF4" w:rsidP="009A4F2F">
      <w:pPr>
        <w:pStyle w:val="Heading1"/>
        <w:spacing w:before="69"/>
        <w:ind w:left="0" w:firstLine="0"/>
        <w:jc w:val="center"/>
      </w:pPr>
      <w:r>
        <w:lastRenderedPageBreak/>
        <w:t>GRANT AWARDING</w:t>
      </w:r>
      <w:r w:rsidR="00466039">
        <w:t xml:space="preserve"> </w:t>
      </w:r>
      <w:r w:rsidR="00210A5B">
        <w:t>POLICY</w:t>
      </w:r>
    </w:p>
    <w:p w14:paraId="2A0AB8D5" w14:textId="77777777" w:rsidR="00D67F4F" w:rsidRDefault="00D67F4F">
      <w:pPr>
        <w:pStyle w:val="BodyText"/>
        <w:spacing w:before="3"/>
        <w:rPr>
          <w:b/>
        </w:rPr>
      </w:pPr>
    </w:p>
    <w:p w14:paraId="78618AA2" w14:textId="77777777" w:rsidR="00BE4E04" w:rsidRDefault="00BE4E04">
      <w:pPr>
        <w:pStyle w:val="BodyText"/>
        <w:spacing w:before="3"/>
        <w:rPr>
          <w:b/>
        </w:rPr>
      </w:pPr>
    </w:p>
    <w:p w14:paraId="5BB7FDD2" w14:textId="77777777" w:rsidR="00DC5F62" w:rsidRDefault="00210A5B" w:rsidP="00DC5F62">
      <w:pPr>
        <w:pStyle w:val="ListParagraph"/>
        <w:numPr>
          <w:ilvl w:val="1"/>
          <w:numId w:val="2"/>
        </w:numPr>
        <w:tabs>
          <w:tab w:val="left" w:pos="659"/>
          <w:tab w:val="left" w:pos="660"/>
        </w:tabs>
        <w:rPr>
          <w:b/>
          <w:sz w:val="24"/>
        </w:rPr>
      </w:pPr>
      <w:r w:rsidRPr="002116FE">
        <w:rPr>
          <w:b/>
          <w:sz w:val="24"/>
        </w:rPr>
        <w:t>PURPOSE AND</w:t>
      </w:r>
      <w:r w:rsidRPr="002116FE">
        <w:rPr>
          <w:b/>
          <w:spacing w:val="25"/>
          <w:sz w:val="24"/>
        </w:rPr>
        <w:t xml:space="preserve"> </w:t>
      </w:r>
      <w:r w:rsidRPr="002116FE">
        <w:rPr>
          <w:b/>
          <w:sz w:val="24"/>
        </w:rPr>
        <w:t>SCOPE</w:t>
      </w:r>
      <w:r w:rsidR="0012375E">
        <w:rPr>
          <w:b/>
          <w:sz w:val="24"/>
        </w:rPr>
        <w:t xml:space="preserve"> (OBJECTIVE)</w:t>
      </w:r>
    </w:p>
    <w:p w14:paraId="2F4A9C79" w14:textId="77777777" w:rsidR="00DC5F62" w:rsidRPr="00DC5F62" w:rsidRDefault="00DC5F62" w:rsidP="00DC5F62">
      <w:pPr>
        <w:pStyle w:val="ListParagraph"/>
        <w:tabs>
          <w:tab w:val="left" w:pos="659"/>
          <w:tab w:val="left" w:pos="660"/>
        </w:tabs>
        <w:ind w:firstLine="0"/>
        <w:rPr>
          <w:b/>
          <w:sz w:val="24"/>
        </w:rPr>
      </w:pPr>
    </w:p>
    <w:p w14:paraId="63828F94" w14:textId="77777777" w:rsidR="000D4266" w:rsidRPr="000D4266" w:rsidRDefault="00466039" w:rsidP="00DC5F62">
      <w:pPr>
        <w:pStyle w:val="ListParagraph"/>
        <w:numPr>
          <w:ilvl w:val="1"/>
          <w:numId w:val="2"/>
        </w:numPr>
        <w:tabs>
          <w:tab w:val="left" w:pos="659"/>
          <w:tab w:val="left" w:pos="660"/>
        </w:tabs>
        <w:rPr>
          <w:b/>
          <w:sz w:val="24"/>
        </w:rPr>
      </w:pPr>
      <w:r w:rsidRPr="00DC5F62">
        <w:rPr>
          <w:spacing w:val="-3"/>
          <w:sz w:val="24"/>
        </w:rPr>
        <w:t>Saxilby with Ingleby Parish</w:t>
      </w:r>
      <w:r w:rsidR="00B54BD5" w:rsidRPr="00DC5F62">
        <w:rPr>
          <w:spacing w:val="-3"/>
          <w:sz w:val="24"/>
        </w:rPr>
        <w:t xml:space="preserve"> Council</w:t>
      </w:r>
      <w:r w:rsidR="00CB3A55" w:rsidRPr="00DC5F62">
        <w:rPr>
          <w:spacing w:val="-3"/>
          <w:sz w:val="24"/>
        </w:rPr>
        <w:t xml:space="preserve"> (“the Council”)</w:t>
      </w:r>
      <w:r w:rsidR="00B54BD5" w:rsidRPr="00DC5F62">
        <w:rPr>
          <w:spacing w:val="-3"/>
          <w:sz w:val="24"/>
        </w:rPr>
        <w:t xml:space="preserve"> </w:t>
      </w:r>
      <w:r w:rsidR="00574E15" w:rsidRPr="00DC5F62">
        <w:rPr>
          <w:spacing w:val="-3"/>
          <w:sz w:val="24"/>
        </w:rPr>
        <w:t>sets aside a small sum of money every year for grants to local or charitable organisations where their activities will contribute to, and be of benefit to, the life of the people who live in the parish of Saxilby with Ingleby</w:t>
      </w:r>
      <w:r w:rsidR="00223EB1" w:rsidRPr="00DC5F62">
        <w:rPr>
          <w:spacing w:val="-3"/>
          <w:sz w:val="24"/>
        </w:rPr>
        <w:t xml:space="preserve"> (“the Parish”)</w:t>
      </w:r>
      <w:r w:rsidR="00B54BD5" w:rsidRPr="00DC5F62">
        <w:rPr>
          <w:spacing w:val="-3"/>
          <w:sz w:val="24"/>
        </w:rPr>
        <w:t>.</w:t>
      </w:r>
      <w:r w:rsidR="00210A5B" w:rsidRPr="00DC5F62">
        <w:rPr>
          <w:sz w:val="24"/>
        </w:rPr>
        <w:t xml:space="preserve"> </w:t>
      </w:r>
      <w:r w:rsidR="006919D3" w:rsidRPr="00DC5F62">
        <w:rPr>
          <w:sz w:val="24"/>
        </w:rPr>
        <w:t xml:space="preserve">This is permitted under Section137(4)(a) of the Local Government Act 1972 for local councils in England. </w:t>
      </w:r>
    </w:p>
    <w:p w14:paraId="22CB1222" w14:textId="77777777" w:rsidR="000D4266" w:rsidRPr="000D4266" w:rsidRDefault="000D4266" w:rsidP="000D4266">
      <w:pPr>
        <w:pStyle w:val="ListParagraph"/>
        <w:rPr>
          <w:sz w:val="24"/>
        </w:rPr>
      </w:pPr>
    </w:p>
    <w:p w14:paraId="76291B25" w14:textId="7A9C2637" w:rsidR="00B54BD5" w:rsidRPr="00DC5F62" w:rsidRDefault="006919D3" w:rsidP="00DC5F62">
      <w:pPr>
        <w:pStyle w:val="ListParagraph"/>
        <w:numPr>
          <w:ilvl w:val="1"/>
          <w:numId w:val="2"/>
        </w:numPr>
        <w:tabs>
          <w:tab w:val="left" w:pos="659"/>
          <w:tab w:val="left" w:pos="660"/>
        </w:tabs>
        <w:rPr>
          <w:b/>
          <w:sz w:val="24"/>
        </w:rPr>
      </w:pPr>
      <w:r w:rsidRPr="00DC5F62">
        <w:rPr>
          <w:sz w:val="24"/>
        </w:rPr>
        <w:t>The maximum amount which is</w:t>
      </w:r>
      <w:r w:rsidR="000D4266">
        <w:rPr>
          <w:sz w:val="24"/>
        </w:rPr>
        <w:t xml:space="preserve"> permitted is</w:t>
      </w:r>
      <w:r w:rsidRPr="00DC5F62">
        <w:rPr>
          <w:sz w:val="24"/>
        </w:rPr>
        <w:t xml:space="preserve"> derived from a figure set </w:t>
      </w:r>
      <w:r w:rsidR="000D4266">
        <w:rPr>
          <w:sz w:val="24"/>
        </w:rPr>
        <w:t>per elector by government each year.</w:t>
      </w:r>
    </w:p>
    <w:p w14:paraId="220361D7" w14:textId="77777777" w:rsidR="002D0B01" w:rsidRPr="002D0B01" w:rsidRDefault="002D0B01" w:rsidP="00DC5F62">
      <w:pPr>
        <w:pStyle w:val="ListParagraph"/>
        <w:rPr>
          <w:sz w:val="24"/>
        </w:rPr>
      </w:pPr>
    </w:p>
    <w:p w14:paraId="54706824" w14:textId="7757FEF9" w:rsidR="00DC5F62" w:rsidRPr="00DC5F62" w:rsidRDefault="00B54BD5" w:rsidP="00DC5F62">
      <w:pPr>
        <w:pStyle w:val="ListParagraph"/>
        <w:numPr>
          <w:ilvl w:val="1"/>
          <w:numId w:val="2"/>
        </w:numPr>
        <w:tabs>
          <w:tab w:val="left" w:pos="660"/>
        </w:tabs>
        <w:ind w:right="103"/>
        <w:rPr>
          <w:sz w:val="24"/>
        </w:rPr>
      </w:pPr>
      <w:r w:rsidRPr="00DC5F62">
        <w:rPr>
          <w:sz w:val="24"/>
        </w:rPr>
        <w:t>The</w:t>
      </w:r>
      <w:r w:rsidR="00574E15" w:rsidRPr="00DC5F62">
        <w:rPr>
          <w:sz w:val="24"/>
        </w:rPr>
        <w:t>se grants are limited and are made available to organisations that can meet specific criteria to demonstrate the need for assistance</w:t>
      </w:r>
      <w:r w:rsidR="00223EB1" w:rsidRPr="00DC5F62">
        <w:rPr>
          <w:sz w:val="24"/>
        </w:rPr>
        <w:t>.</w:t>
      </w:r>
    </w:p>
    <w:p w14:paraId="7CD7EA16" w14:textId="77777777" w:rsidR="00DC5F62" w:rsidRDefault="00DC5F62" w:rsidP="00DC5F62">
      <w:pPr>
        <w:tabs>
          <w:tab w:val="left" w:pos="660"/>
        </w:tabs>
        <w:ind w:left="709" w:right="103" w:hanging="567"/>
        <w:jc w:val="both"/>
        <w:rPr>
          <w:sz w:val="24"/>
        </w:rPr>
      </w:pPr>
    </w:p>
    <w:p w14:paraId="5F6B1C15" w14:textId="2B212BB2" w:rsidR="00DC5F62" w:rsidRPr="00DC5F62" w:rsidRDefault="00574E15" w:rsidP="00DC5F62">
      <w:pPr>
        <w:pStyle w:val="ListParagraph"/>
        <w:numPr>
          <w:ilvl w:val="1"/>
          <w:numId w:val="2"/>
        </w:numPr>
        <w:tabs>
          <w:tab w:val="left" w:pos="660"/>
        </w:tabs>
        <w:ind w:right="103"/>
        <w:rPr>
          <w:sz w:val="24"/>
        </w:rPr>
      </w:pPr>
      <w:r w:rsidRPr="00DC5F62">
        <w:rPr>
          <w:sz w:val="24"/>
        </w:rPr>
        <w:t>The total amount available is agreed by the Council as part of its budget-setting each year.</w:t>
      </w:r>
    </w:p>
    <w:p w14:paraId="4808ABC5" w14:textId="77777777" w:rsidR="00DC5F62" w:rsidRPr="00DC5F62" w:rsidRDefault="00DC5F62" w:rsidP="00DC5F62">
      <w:pPr>
        <w:pStyle w:val="ListParagraph"/>
        <w:rPr>
          <w:sz w:val="24"/>
        </w:rPr>
      </w:pPr>
    </w:p>
    <w:p w14:paraId="3BF26654" w14:textId="77777777" w:rsidR="00574E15" w:rsidRPr="00CB3A55" w:rsidRDefault="00574E15" w:rsidP="00DC5F62">
      <w:pPr>
        <w:tabs>
          <w:tab w:val="left" w:pos="660"/>
        </w:tabs>
        <w:ind w:left="709" w:right="103" w:hanging="567"/>
        <w:jc w:val="both"/>
        <w:rPr>
          <w:sz w:val="24"/>
        </w:rPr>
      </w:pPr>
      <w:r>
        <w:rPr>
          <w:sz w:val="24"/>
        </w:rPr>
        <w:t>1.4</w:t>
      </w:r>
      <w:r>
        <w:rPr>
          <w:sz w:val="24"/>
        </w:rPr>
        <w:tab/>
        <w:t>To ensure that fair and proper consideration is given to all requests, the Council requires applicants to follow an application process (detailed below).</w:t>
      </w:r>
      <w:r>
        <w:rPr>
          <w:sz w:val="24"/>
        </w:rPr>
        <w:br/>
      </w:r>
    </w:p>
    <w:p w14:paraId="5D4C85C5" w14:textId="77777777" w:rsidR="002D0B01" w:rsidRPr="00D53EF5" w:rsidRDefault="002D0B01" w:rsidP="002D0B01">
      <w:pPr>
        <w:pStyle w:val="BodyText"/>
        <w:spacing w:before="11"/>
        <w:rPr>
          <w:sz w:val="12"/>
          <w:szCs w:val="12"/>
        </w:rPr>
      </w:pPr>
    </w:p>
    <w:p w14:paraId="5BB4CDED" w14:textId="77777777" w:rsidR="002D0B01" w:rsidRDefault="0012375E" w:rsidP="002D0B01">
      <w:pPr>
        <w:pStyle w:val="Heading1"/>
        <w:numPr>
          <w:ilvl w:val="1"/>
          <w:numId w:val="1"/>
        </w:numPr>
        <w:ind w:left="630" w:hanging="450"/>
      </w:pPr>
      <w:r>
        <w:t>ELIGIBILITY/CONDITIONS</w:t>
      </w:r>
    </w:p>
    <w:p w14:paraId="424CE480" w14:textId="77777777" w:rsidR="002D0B01" w:rsidRDefault="002D0B01" w:rsidP="002D0B01">
      <w:pPr>
        <w:pStyle w:val="BodyText"/>
        <w:spacing w:before="3"/>
        <w:rPr>
          <w:b/>
        </w:rPr>
      </w:pPr>
    </w:p>
    <w:p w14:paraId="1AE6CF74" w14:textId="3108B4DC" w:rsidR="00F4474A" w:rsidRDefault="0012375E" w:rsidP="00D3334A">
      <w:pPr>
        <w:pStyle w:val="ListParagraph"/>
        <w:numPr>
          <w:ilvl w:val="1"/>
          <w:numId w:val="1"/>
        </w:numPr>
        <w:tabs>
          <w:tab w:val="left" w:pos="660"/>
        </w:tabs>
        <w:ind w:left="709" w:right="103" w:hanging="567"/>
        <w:rPr>
          <w:sz w:val="24"/>
        </w:rPr>
      </w:pPr>
      <w:r>
        <w:rPr>
          <w:sz w:val="24"/>
        </w:rPr>
        <w:t>Grants will only be considered from org</w:t>
      </w:r>
      <w:r w:rsidR="00223EB1">
        <w:rPr>
          <w:sz w:val="24"/>
        </w:rPr>
        <w:t>a</w:t>
      </w:r>
      <w:r>
        <w:rPr>
          <w:sz w:val="24"/>
        </w:rPr>
        <w:t>nisations</w:t>
      </w:r>
      <w:r w:rsidR="00223EB1">
        <w:rPr>
          <w:sz w:val="24"/>
        </w:rPr>
        <w:t xml:space="preserve"> based in or delivering benefit to the </w:t>
      </w:r>
      <w:r w:rsidR="004B36BD">
        <w:rPr>
          <w:sz w:val="24"/>
        </w:rPr>
        <w:t>p</w:t>
      </w:r>
      <w:r w:rsidR="00223EB1">
        <w:rPr>
          <w:sz w:val="24"/>
        </w:rPr>
        <w:t>arish and its residents.</w:t>
      </w:r>
      <w:r w:rsidR="00CB3A55" w:rsidRPr="00CB3A55">
        <w:rPr>
          <w:sz w:val="24"/>
        </w:rPr>
        <w:t xml:space="preserve"> </w:t>
      </w:r>
    </w:p>
    <w:p w14:paraId="23B15D86" w14:textId="77777777" w:rsidR="00F4474A" w:rsidRPr="00F4474A" w:rsidRDefault="00F4474A" w:rsidP="00F4474A">
      <w:pPr>
        <w:pStyle w:val="ListParagraph"/>
        <w:rPr>
          <w:sz w:val="24"/>
        </w:rPr>
      </w:pPr>
    </w:p>
    <w:p w14:paraId="665DA2FD" w14:textId="77777777" w:rsidR="00F4474A" w:rsidRDefault="00223EB1" w:rsidP="00D3334A">
      <w:pPr>
        <w:pStyle w:val="ListParagraph"/>
        <w:numPr>
          <w:ilvl w:val="1"/>
          <w:numId w:val="1"/>
        </w:numPr>
        <w:tabs>
          <w:tab w:val="left" w:pos="660"/>
        </w:tabs>
        <w:ind w:left="709" w:right="103" w:hanging="567"/>
        <w:rPr>
          <w:sz w:val="24"/>
        </w:rPr>
      </w:pPr>
      <w:r>
        <w:rPr>
          <w:sz w:val="24"/>
        </w:rPr>
        <w:t>Applications must be made on an annual basis, irrespective of the type of financial assistance being requested</w:t>
      </w:r>
      <w:r w:rsidR="00CB3A55" w:rsidRPr="00CB3A55">
        <w:rPr>
          <w:sz w:val="24"/>
        </w:rPr>
        <w:t xml:space="preserve">. </w:t>
      </w:r>
    </w:p>
    <w:p w14:paraId="31429E6D" w14:textId="77777777" w:rsidR="00F4474A" w:rsidRPr="00F4474A" w:rsidRDefault="00F4474A" w:rsidP="00F4474A">
      <w:pPr>
        <w:pStyle w:val="ListParagraph"/>
        <w:rPr>
          <w:sz w:val="24"/>
        </w:rPr>
      </w:pPr>
    </w:p>
    <w:p w14:paraId="63C47F42" w14:textId="77777777" w:rsidR="00CB3A55" w:rsidRDefault="00CB3A55" w:rsidP="00D3334A">
      <w:pPr>
        <w:pStyle w:val="ListParagraph"/>
        <w:numPr>
          <w:ilvl w:val="1"/>
          <w:numId w:val="1"/>
        </w:numPr>
        <w:tabs>
          <w:tab w:val="left" w:pos="660"/>
        </w:tabs>
        <w:ind w:left="709" w:right="103" w:hanging="567"/>
        <w:rPr>
          <w:sz w:val="24"/>
        </w:rPr>
      </w:pPr>
      <w:r w:rsidRPr="00CB3A55">
        <w:rPr>
          <w:sz w:val="24"/>
        </w:rPr>
        <w:t>A</w:t>
      </w:r>
      <w:r w:rsidR="00223EB1">
        <w:rPr>
          <w:sz w:val="24"/>
        </w:rPr>
        <w:t>pplications will only be accepted from charitable, voluntary and non-profit making groups or organisations</w:t>
      </w:r>
      <w:r w:rsidR="00C423C0">
        <w:rPr>
          <w:sz w:val="24"/>
        </w:rPr>
        <w:t xml:space="preserve"> and not from individuals</w:t>
      </w:r>
      <w:r w:rsidRPr="00CB3A55">
        <w:rPr>
          <w:sz w:val="24"/>
        </w:rPr>
        <w:t>.</w:t>
      </w:r>
    </w:p>
    <w:p w14:paraId="0452E1A5" w14:textId="77777777" w:rsidR="004C38B9" w:rsidRPr="004C38B9" w:rsidRDefault="004C38B9" w:rsidP="004C38B9">
      <w:pPr>
        <w:pStyle w:val="ListParagraph"/>
        <w:rPr>
          <w:sz w:val="24"/>
        </w:rPr>
      </w:pPr>
    </w:p>
    <w:p w14:paraId="7AA7222C" w14:textId="77777777" w:rsidR="004C38B9" w:rsidRPr="00D3334A" w:rsidRDefault="004C38B9" w:rsidP="00D3334A">
      <w:pPr>
        <w:pStyle w:val="ListParagraph"/>
        <w:numPr>
          <w:ilvl w:val="1"/>
          <w:numId w:val="1"/>
        </w:numPr>
        <w:tabs>
          <w:tab w:val="left" w:pos="660"/>
        </w:tabs>
        <w:ind w:left="709" w:right="103"/>
        <w:rPr>
          <w:sz w:val="24"/>
        </w:rPr>
      </w:pPr>
      <w:r w:rsidRPr="00D3334A">
        <w:rPr>
          <w:sz w:val="24"/>
        </w:rPr>
        <w:t>The</w:t>
      </w:r>
      <w:r w:rsidR="00223EB1">
        <w:rPr>
          <w:sz w:val="24"/>
        </w:rPr>
        <w:t xml:space="preserve"> Council is unable to give financial assistance to organisations or charities operating overseas</w:t>
      </w:r>
      <w:r w:rsidRPr="00D3334A">
        <w:rPr>
          <w:sz w:val="24"/>
        </w:rPr>
        <w:t>.</w:t>
      </w:r>
    </w:p>
    <w:p w14:paraId="78D6EAC4" w14:textId="77777777" w:rsidR="004C38B9" w:rsidRPr="00D53EF5" w:rsidRDefault="00AA7F99" w:rsidP="004C38B9">
      <w:pPr>
        <w:tabs>
          <w:tab w:val="left" w:pos="660"/>
        </w:tabs>
        <w:ind w:right="103"/>
        <w:rPr>
          <w:sz w:val="12"/>
          <w:szCs w:val="12"/>
        </w:rPr>
      </w:pPr>
      <w:r>
        <w:rPr>
          <w:sz w:val="24"/>
        </w:rPr>
        <w:br/>
      </w:r>
    </w:p>
    <w:p w14:paraId="67F959E9" w14:textId="77777777" w:rsidR="00223EB1" w:rsidRDefault="00223EB1" w:rsidP="00223EB1">
      <w:pPr>
        <w:pStyle w:val="Heading1"/>
        <w:numPr>
          <w:ilvl w:val="0"/>
          <w:numId w:val="7"/>
        </w:numPr>
      </w:pPr>
      <w:r>
        <w:t xml:space="preserve">  TYPE OF GRANTS AVAILABLE </w:t>
      </w:r>
    </w:p>
    <w:p w14:paraId="63FB3175" w14:textId="77777777" w:rsidR="00223EB1" w:rsidRDefault="00223EB1" w:rsidP="00AA7F99">
      <w:pPr>
        <w:pStyle w:val="ListParagraph"/>
        <w:ind w:left="709" w:hanging="567"/>
        <w:rPr>
          <w:sz w:val="24"/>
          <w:szCs w:val="24"/>
        </w:rPr>
      </w:pPr>
    </w:p>
    <w:p w14:paraId="36A55256" w14:textId="77777777" w:rsidR="00AA7F99" w:rsidRDefault="00AA7F99" w:rsidP="00EC0B84">
      <w:pPr>
        <w:pStyle w:val="Heading1"/>
        <w:ind w:left="709" w:hanging="567"/>
        <w:rPr>
          <w:b w:val="0"/>
        </w:rPr>
      </w:pPr>
      <w:r>
        <w:rPr>
          <w:b w:val="0"/>
        </w:rPr>
        <w:t xml:space="preserve">3.1 </w:t>
      </w:r>
      <w:r>
        <w:rPr>
          <w:b w:val="0"/>
        </w:rPr>
        <w:tab/>
      </w:r>
      <w:r w:rsidR="00CF251F">
        <w:rPr>
          <w:b w:val="0"/>
          <w:bCs w:val="0"/>
        </w:rPr>
        <w:t>Revenue</w:t>
      </w:r>
      <w:r w:rsidRPr="00AA7F99">
        <w:rPr>
          <w:b w:val="0"/>
          <w:bCs w:val="0"/>
        </w:rPr>
        <w:t xml:space="preserve"> grants – The Council will provide grant aid for revenue expenses towards the continuing provision of a service</w:t>
      </w:r>
      <w:r w:rsidRPr="00AA7F99">
        <w:rPr>
          <w:b w:val="0"/>
        </w:rPr>
        <w:t>.</w:t>
      </w:r>
      <w:r>
        <w:rPr>
          <w:b w:val="0"/>
        </w:rPr>
        <w:br/>
      </w:r>
    </w:p>
    <w:p w14:paraId="7F54783E" w14:textId="77777777" w:rsidR="00AA7F99" w:rsidRDefault="00AA7F99" w:rsidP="00AA7F99">
      <w:pPr>
        <w:pStyle w:val="Heading1"/>
        <w:ind w:left="709" w:hanging="567"/>
        <w:rPr>
          <w:b w:val="0"/>
        </w:rPr>
      </w:pPr>
      <w:r>
        <w:rPr>
          <w:b w:val="0"/>
        </w:rPr>
        <w:t>3.2</w:t>
      </w:r>
      <w:r>
        <w:rPr>
          <w:b w:val="0"/>
        </w:rPr>
        <w:tab/>
        <w:t>Project grants – The Council will provide grant aid towards specific projects or purchase of equipment.</w:t>
      </w:r>
    </w:p>
    <w:p w14:paraId="46BB7310" w14:textId="77777777" w:rsidR="0089101C" w:rsidRDefault="0089101C" w:rsidP="00AA7F99">
      <w:pPr>
        <w:pStyle w:val="ListParagraph"/>
        <w:ind w:left="709" w:hanging="567"/>
        <w:rPr>
          <w:sz w:val="24"/>
        </w:rPr>
      </w:pPr>
    </w:p>
    <w:p w14:paraId="6D6BA2D8" w14:textId="77777777" w:rsidR="0089101C" w:rsidRDefault="0089101C" w:rsidP="00AA7F99">
      <w:pPr>
        <w:pStyle w:val="ListParagraph"/>
        <w:ind w:left="709" w:hanging="567"/>
        <w:rPr>
          <w:sz w:val="24"/>
        </w:rPr>
      </w:pPr>
    </w:p>
    <w:p w14:paraId="75334A55" w14:textId="77777777" w:rsidR="0089101C" w:rsidRDefault="0089101C" w:rsidP="00AA7F99">
      <w:pPr>
        <w:pStyle w:val="ListParagraph"/>
        <w:ind w:left="709" w:hanging="567"/>
        <w:rPr>
          <w:sz w:val="24"/>
        </w:rPr>
      </w:pPr>
    </w:p>
    <w:p w14:paraId="6695DBE8" w14:textId="55533C0B" w:rsidR="00AA7F99" w:rsidRPr="004C38B9" w:rsidRDefault="00AA7F99" w:rsidP="00AA7F99">
      <w:pPr>
        <w:pStyle w:val="ListParagraph"/>
        <w:ind w:left="709" w:hanging="567"/>
        <w:rPr>
          <w:sz w:val="24"/>
        </w:rPr>
      </w:pPr>
      <w:r>
        <w:rPr>
          <w:sz w:val="24"/>
        </w:rPr>
        <w:br/>
      </w:r>
    </w:p>
    <w:p w14:paraId="1E223703" w14:textId="77777777" w:rsidR="004C38B9" w:rsidRDefault="00D3334A" w:rsidP="00D3334A">
      <w:pPr>
        <w:pStyle w:val="Heading1"/>
        <w:numPr>
          <w:ilvl w:val="0"/>
          <w:numId w:val="7"/>
        </w:numPr>
      </w:pPr>
      <w:r>
        <w:lastRenderedPageBreak/>
        <w:t xml:space="preserve">  </w:t>
      </w:r>
      <w:r w:rsidR="00B127F6">
        <w:t>APPLICATION PROCESS</w:t>
      </w:r>
      <w:r w:rsidR="00F331DE">
        <w:t xml:space="preserve"> </w:t>
      </w:r>
    </w:p>
    <w:p w14:paraId="21A53EDD" w14:textId="77777777" w:rsidR="001B7AFC" w:rsidRDefault="001B7AFC" w:rsidP="001B7AFC">
      <w:pPr>
        <w:pStyle w:val="Heading1"/>
      </w:pPr>
    </w:p>
    <w:p w14:paraId="5B6976C8" w14:textId="1EE1A5A1" w:rsidR="006608D4" w:rsidRDefault="0012375E" w:rsidP="004B36BD">
      <w:pPr>
        <w:pStyle w:val="Heading1"/>
        <w:numPr>
          <w:ilvl w:val="1"/>
          <w:numId w:val="7"/>
        </w:numPr>
        <w:ind w:left="709" w:hanging="567"/>
        <w:rPr>
          <w:b w:val="0"/>
        </w:rPr>
      </w:pPr>
      <w:r>
        <w:rPr>
          <w:b w:val="0"/>
        </w:rPr>
        <w:t xml:space="preserve">Applications must be submitted via the </w:t>
      </w:r>
      <w:r w:rsidR="00CF251F">
        <w:rPr>
          <w:b w:val="0"/>
        </w:rPr>
        <w:t xml:space="preserve">Council’s </w:t>
      </w:r>
      <w:r>
        <w:rPr>
          <w:b w:val="0"/>
        </w:rPr>
        <w:t xml:space="preserve">Grant Award </w:t>
      </w:r>
      <w:r w:rsidR="00352584">
        <w:rPr>
          <w:b w:val="0"/>
        </w:rPr>
        <w:t>A</w:t>
      </w:r>
      <w:r>
        <w:rPr>
          <w:b w:val="0"/>
        </w:rPr>
        <w:t xml:space="preserve">pplication </w:t>
      </w:r>
      <w:r w:rsidR="00352584">
        <w:rPr>
          <w:b w:val="0"/>
        </w:rPr>
        <w:t xml:space="preserve">Form which </w:t>
      </w:r>
      <w:r>
        <w:rPr>
          <w:b w:val="0"/>
        </w:rPr>
        <w:t xml:space="preserve">can be downloaded from </w:t>
      </w:r>
      <w:r w:rsidR="00352584">
        <w:rPr>
          <w:b w:val="0"/>
        </w:rPr>
        <w:t>c</w:t>
      </w:r>
      <w:r>
        <w:rPr>
          <w:b w:val="0"/>
        </w:rPr>
        <w:t>ouncil</w:t>
      </w:r>
      <w:r w:rsidR="00352584">
        <w:rPr>
          <w:b w:val="0"/>
        </w:rPr>
        <w:t>’s</w:t>
      </w:r>
      <w:r>
        <w:rPr>
          <w:b w:val="0"/>
        </w:rPr>
        <w:t xml:space="preserve"> website.</w:t>
      </w:r>
    </w:p>
    <w:p w14:paraId="7DF36983" w14:textId="77777777" w:rsidR="004B36BD" w:rsidRDefault="004B36BD" w:rsidP="004B36BD">
      <w:pPr>
        <w:pStyle w:val="Heading1"/>
        <w:ind w:left="862" w:firstLine="0"/>
        <w:rPr>
          <w:b w:val="0"/>
        </w:rPr>
      </w:pPr>
    </w:p>
    <w:p w14:paraId="00B1AAB8" w14:textId="77777777" w:rsidR="00C55360" w:rsidRPr="0089101C" w:rsidRDefault="00AA7F99" w:rsidP="00223EB1">
      <w:pPr>
        <w:pStyle w:val="Heading1"/>
        <w:ind w:left="142" w:firstLine="0"/>
        <w:rPr>
          <w:b w:val="0"/>
        </w:rPr>
      </w:pPr>
      <w:r w:rsidRPr="0089101C">
        <w:rPr>
          <w:b w:val="0"/>
        </w:rPr>
        <w:t>4</w:t>
      </w:r>
      <w:r w:rsidR="00223EB1" w:rsidRPr="0089101C">
        <w:rPr>
          <w:b w:val="0"/>
        </w:rPr>
        <w:t>.2</w:t>
      </w:r>
      <w:r w:rsidR="00223EB1" w:rsidRPr="0089101C">
        <w:rPr>
          <w:b w:val="0"/>
        </w:rPr>
        <w:tab/>
        <w:t xml:space="preserve">Applicants must supply a set of </w:t>
      </w:r>
      <w:r w:rsidR="009948ED" w:rsidRPr="0089101C">
        <w:rPr>
          <w:b w:val="0"/>
        </w:rPr>
        <w:t>recent</w:t>
      </w:r>
      <w:r w:rsidR="00223EB1" w:rsidRPr="0089101C">
        <w:rPr>
          <w:b w:val="0"/>
        </w:rPr>
        <w:t xml:space="preserve"> financial </w:t>
      </w:r>
      <w:r w:rsidR="009948ED" w:rsidRPr="0089101C">
        <w:rPr>
          <w:b w:val="0"/>
        </w:rPr>
        <w:t>accounts</w:t>
      </w:r>
      <w:r w:rsidR="00CF251F" w:rsidRPr="0089101C">
        <w:rPr>
          <w:b w:val="0"/>
        </w:rPr>
        <w:t xml:space="preserve"> with their application</w:t>
      </w:r>
      <w:r w:rsidR="009948ED" w:rsidRPr="0089101C">
        <w:rPr>
          <w:b w:val="0"/>
        </w:rPr>
        <w:t>.</w:t>
      </w:r>
      <w:r w:rsidR="00223EB1" w:rsidRPr="0089101C">
        <w:rPr>
          <w:b w:val="0"/>
        </w:rPr>
        <w:br/>
      </w:r>
      <w:r w:rsidR="00223EB1" w:rsidRPr="0089101C">
        <w:rPr>
          <w:b w:val="0"/>
        </w:rPr>
        <w:br/>
      </w:r>
      <w:r w:rsidRPr="0089101C">
        <w:rPr>
          <w:b w:val="0"/>
        </w:rPr>
        <w:t>4</w:t>
      </w:r>
      <w:r w:rsidR="00223EB1" w:rsidRPr="0089101C">
        <w:rPr>
          <w:b w:val="0"/>
        </w:rPr>
        <w:t>.3</w:t>
      </w:r>
      <w:r w:rsidR="00223EB1" w:rsidRPr="0089101C">
        <w:rPr>
          <w:b w:val="0"/>
        </w:rPr>
        <w:tab/>
        <w:t xml:space="preserve">Applicants must supply a copy of their constitution or rules of the </w:t>
      </w:r>
      <w:proofErr w:type="spellStart"/>
      <w:r w:rsidR="00223EB1" w:rsidRPr="0089101C">
        <w:rPr>
          <w:b w:val="0"/>
        </w:rPr>
        <w:t>organi</w:t>
      </w:r>
      <w:r w:rsidR="00CF251F" w:rsidRPr="0089101C">
        <w:rPr>
          <w:b w:val="0"/>
        </w:rPr>
        <w:t>s</w:t>
      </w:r>
      <w:r w:rsidR="00223EB1" w:rsidRPr="0089101C">
        <w:rPr>
          <w:b w:val="0"/>
        </w:rPr>
        <w:t>ation</w:t>
      </w:r>
      <w:proofErr w:type="spellEnd"/>
      <w:r w:rsidR="009948ED" w:rsidRPr="0089101C">
        <w:rPr>
          <w:b w:val="0"/>
        </w:rPr>
        <w:t>.</w:t>
      </w:r>
      <w:r w:rsidR="00223EB1" w:rsidRPr="0089101C">
        <w:rPr>
          <w:b w:val="0"/>
        </w:rPr>
        <w:br/>
      </w:r>
    </w:p>
    <w:p w14:paraId="3AEEFE6E" w14:textId="77777777" w:rsidR="006608D4" w:rsidRDefault="00AA7F99" w:rsidP="00AA7F99">
      <w:pPr>
        <w:pStyle w:val="Heading1"/>
        <w:ind w:left="142" w:firstLine="0"/>
        <w:rPr>
          <w:b w:val="0"/>
        </w:rPr>
      </w:pPr>
      <w:r>
        <w:rPr>
          <w:b w:val="0"/>
        </w:rPr>
        <w:t>4.</w:t>
      </w:r>
      <w:r w:rsidR="00CF251F">
        <w:rPr>
          <w:b w:val="0"/>
        </w:rPr>
        <w:t>4</w:t>
      </w:r>
      <w:r w:rsidR="00223EB1">
        <w:rPr>
          <w:b w:val="0"/>
        </w:rPr>
        <w:tab/>
      </w:r>
      <w:r w:rsidR="0012375E">
        <w:rPr>
          <w:b w:val="0"/>
        </w:rPr>
        <w:t>All applications will be considered on their merits.</w:t>
      </w:r>
    </w:p>
    <w:p w14:paraId="7DA39488" w14:textId="77777777" w:rsidR="001B7AFC" w:rsidRDefault="001B7AFC" w:rsidP="001B7AFC">
      <w:pPr>
        <w:pStyle w:val="Heading1"/>
        <w:rPr>
          <w:b w:val="0"/>
        </w:rPr>
      </w:pPr>
    </w:p>
    <w:p w14:paraId="07861128" w14:textId="77777777" w:rsidR="006608D4" w:rsidRDefault="00AA7F99" w:rsidP="00223EB1">
      <w:pPr>
        <w:pStyle w:val="Heading1"/>
        <w:ind w:left="709" w:hanging="567"/>
        <w:rPr>
          <w:b w:val="0"/>
        </w:rPr>
      </w:pPr>
      <w:r>
        <w:rPr>
          <w:b w:val="0"/>
        </w:rPr>
        <w:t>4.</w:t>
      </w:r>
      <w:r w:rsidR="00CF251F">
        <w:rPr>
          <w:b w:val="0"/>
        </w:rPr>
        <w:t>5</w:t>
      </w:r>
      <w:r w:rsidR="00223EB1">
        <w:rPr>
          <w:b w:val="0"/>
        </w:rPr>
        <w:t xml:space="preserve"> </w:t>
      </w:r>
      <w:r w:rsidR="00223EB1">
        <w:rPr>
          <w:b w:val="0"/>
        </w:rPr>
        <w:tab/>
      </w:r>
      <w:r w:rsidR="0012375E" w:rsidRPr="00F331DE">
        <w:rPr>
          <w:b w:val="0"/>
        </w:rPr>
        <w:t>T</w:t>
      </w:r>
      <w:r w:rsidR="0012375E">
        <w:rPr>
          <w:b w:val="0"/>
        </w:rPr>
        <w:t>he amount awarded will be at the discretion of the Council</w:t>
      </w:r>
      <w:r w:rsidR="006608D4" w:rsidRPr="00F331DE">
        <w:rPr>
          <w:b w:val="0"/>
        </w:rPr>
        <w:t>.</w:t>
      </w:r>
    </w:p>
    <w:p w14:paraId="3D4CE6CD" w14:textId="77777777" w:rsidR="00F4474A" w:rsidRDefault="00F4474A" w:rsidP="00F4474A">
      <w:pPr>
        <w:pStyle w:val="ListParagraph"/>
        <w:rPr>
          <w:b/>
        </w:rPr>
      </w:pPr>
    </w:p>
    <w:p w14:paraId="4A3F13F3" w14:textId="77777777" w:rsidR="00461D22" w:rsidRDefault="00461D22" w:rsidP="001B7AFC">
      <w:pPr>
        <w:pStyle w:val="Heading1"/>
        <w:spacing w:before="45"/>
        <w:ind w:left="720" w:hanging="540"/>
        <w:jc w:val="both"/>
      </w:pPr>
    </w:p>
    <w:p w14:paraId="70ED2412" w14:textId="77777777" w:rsidR="001B7AFC" w:rsidRDefault="00AA7F99" w:rsidP="001B7AFC">
      <w:pPr>
        <w:pStyle w:val="Heading1"/>
        <w:spacing w:before="45"/>
        <w:ind w:left="720" w:hanging="540"/>
        <w:jc w:val="both"/>
      </w:pPr>
      <w:r>
        <w:rPr>
          <w:b w:val="0"/>
        </w:rPr>
        <w:t>5</w:t>
      </w:r>
      <w:r w:rsidR="001B7AFC" w:rsidRPr="00D3334A">
        <w:rPr>
          <w:b w:val="0"/>
        </w:rPr>
        <w:t>.0</w:t>
      </w:r>
      <w:r w:rsidR="0012375E">
        <w:t xml:space="preserve">   GENERAL</w:t>
      </w:r>
      <w:r w:rsidR="009948ED">
        <w:t xml:space="preserve"> CONDITIONS</w:t>
      </w:r>
    </w:p>
    <w:p w14:paraId="548DBBBA" w14:textId="77777777" w:rsidR="001B7AFC" w:rsidRDefault="001B7AFC" w:rsidP="001B7AFC">
      <w:pPr>
        <w:pStyle w:val="BodyText"/>
        <w:spacing w:before="3"/>
        <w:rPr>
          <w:b/>
        </w:rPr>
      </w:pPr>
    </w:p>
    <w:p w14:paraId="5C67ABB4" w14:textId="77777777" w:rsidR="00C423C0" w:rsidRDefault="00AA7F99" w:rsidP="001B7AFC">
      <w:pPr>
        <w:pStyle w:val="Heading1"/>
        <w:spacing w:before="45"/>
        <w:ind w:left="709" w:hanging="567"/>
        <w:jc w:val="both"/>
        <w:rPr>
          <w:b w:val="0"/>
        </w:rPr>
      </w:pPr>
      <w:r>
        <w:rPr>
          <w:b w:val="0"/>
        </w:rPr>
        <w:t>5</w:t>
      </w:r>
      <w:r w:rsidR="001B7AFC" w:rsidRPr="002D0B01">
        <w:rPr>
          <w:b w:val="0"/>
        </w:rPr>
        <w:t>.1</w:t>
      </w:r>
      <w:r w:rsidR="001B7AFC">
        <w:rPr>
          <w:b w:val="0"/>
        </w:rPr>
        <w:t xml:space="preserve"> </w:t>
      </w:r>
      <w:r w:rsidR="001B7AFC">
        <w:rPr>
          <w:b w:val="0"/>
        </w:rPr>
        <w:tab/>
      </w:r>
      <w:r>
        <w:rPr>
          <w:b w:val="0"/>
        </w:rPr>
        <w:t>Grants should be spent for the purpose and on the project/activity for which they were given.</w:t>
      </w:r>
    </w:p>
    <w:p w14:paraId="10331021" w14:textId="77777777" w:rsidR="00C423C0" w:rsidRDefault="00C423C0" w:rsidP="001B7AFC">
      <w:pPr>
        <w:pStyle w:val="Heading1"/>
        <w:spacing w:before="45"/>
        <w:ind w:left="709" w:hanging="567"/>
        <w:jc w:val="both"/>
        <w:rPr>
          <w:b w:val="0"/>
        </w:rPr>
      </w:pPr>
    </w:p>
    <w:p w14:paraId="11FE7F82" w14:textId="77777777" w:rsidR="00C423C0" w:rsidRDefault="00C423C0" w:rsidP="001B7AFC">
      <w:pPr>
        <w:pStyle w:val="Heading1"/>
        <w:spacing w:before="45"/>
        <w:ind w:left="709" w:hanging="567"/>
        <w:jc w:val="both"/>
        <w:rPr>
          <w:b w:val="0"/>
        </w:rPr>
      </w:pPr>
      <w:r>
        <w:rPr>
          <w:b w:val="0"/>
        </w:rPr>
        <w:t>5.2</w:t>
      </w:r>
      <w:r>
        <w:rPr>
          <w:b w:val="0"/>
        </w:rPr>
        <w:tab/>
        <w:t>The Council would expect due recognition in any publicity relating to the final project or activity.</w:t>
      </w:r>
    </w:p>
    <w:p w14:paraId="6B6E5692" w14:textId="77777777" w:rsidR="00C423C0" w:rsidRDefault="00C423C0" w:rsidP="001B7AFC">
      <w:pPr>
        <w:pStyle w:val="Heading1"/>
        <w:spacing w:before="45"/>
        <w:ind w:left="709" w:hanging="567"/>
        <w:jc w:val="both"/>
        <w:rPr>
          <w:b w:val="0"/>
        </w:rPr>
      </w:pPr>
    </w:p>
    <w:p w14:paraId="02FC0FA9" w14:textId="2A32C07F" w:rsidR="006608D4" w:rsidRDefault="009948ED" w:rsidP="001B7AFC">
      <w:pPr>
        <w:pStyle w:val="Heading1"/>
        <w:spacing w:before="45"/>
        <w:ind w:left="709" w:hanging="567"/>
        <w:jc w:val="both"/>
        <w:rPr>
          <w:b w:val="0"/>
        </w:rPr>
      </w:pPr>
      <w:r>
        <w:rPr>
          <w:b w:val="0"/>
        </w:rPr>
        <w:t>5</w:t>
      </w:r>
      <w:r w:rsidR="00D3334A">
        <w:rPr>
          <w:b w:val="0"/>
        </w:rPr>
        <w:t>.</w:t>
      </w:r>
      <w:r w:rsidR="00C423C0">
        <w:rPr>
          <w:b w:val="0"/>
        </w:rPr>
        <w:t>3</w:t>
      </w:r>
      <w:r w:rsidR="001B7AFC">
        <w:rPr>
          <w:b w:val="0"/>
        </w:rPr>
        <w:tab/>
      </w:r>
      <w:r w:rsidR="00AA7F99">
        <w:rPr>
          <w:b w:val="0"/>
        </w:rPr>
        <w:t xml:space="preserve">Grants will not </w:t>
      </w:r>
      <w:r w:rsidR="000A605A">
        <w:rPr>
          <w:b w:val="0"/>
        </w:rPr>
        <w:t>usually</w:t>
      </w:r>
      <w:r w:rsidR="00F32FEB">
        <w:rPr>
          <w:b w:val="0"/>
        </w:rPr>
        <w:t xml:space="preserve"> </w:t>
      </w:r>
      <w:r w:rsidR="00AA7F99">
        <w:rPr>
          <w:b w:val="0"/>
        </w:rPr>
        <w:t xml:space="preserve">be made </w:t>
      </w:r>
      <w:r w:rsidR="00C423C0">
        <w:rPr>
          <w:b w:val="0"/>
        </w:rPr>
        <w:t xml:space="preserve">retrospectively </w:t>
      </w:r>
      <w:r w:rsidR="00AA7F99">
        <w:rPr>
          <w:b w:val="0"/>
        </w:rPr>
        <w:t>for money already spent</w:t>
      </w:r>
      <w:r w:rsidR="006608D4" w:rsidRPr="001B7AFC">
        <w:rPr>
          <w:b w:val="0"/>
        </w:rPr>
        <w:t>.</w:t>
      </w:r>
    </w:p>
    <w:p w14:paraId="1AF17A2C" w14:textId="77777777" w:rsidR="001B7AFC" w:rsidRDefault="001B7AFC" w:rsidP="001B7AFC">
      <w:pPr>
        <w:pStyle w:val="Heading1"/>
        <w:spacing w:before="45"/>
        <w:ind w:left="709" w:hanging="567"/>
        <w:jc w:val="both"/>
        <w:rPr>
          <w:b w:val="0"/>
        </w:rPr>
      </w:pPr>
    </w:p>
    <w:p w14:paraId="3CE8B12B" w14:textId="1774F6F3" w:rsidR="006608D4" w:rsidRDefault="009948ED" w:rsidP="001B7AFC">
      <w:pPr>
        <w:pStyle w:val="Heading1"/>
        <w:spacing w:before="45"/>
        <w:ind w:left="709" w:hanging="567"/>
        <w:jc w:val="both"/>
        <w:rPr>
          <w:b w:val="0"/>
        </w:rPr>
      </w:pPr>
      <w:r w:rsidRPr="00846AA2">
        <w:rPr>
          <w:bCs w:val="0"/>
        </w:rPr>
        <w:t>5</w:t>
      </w:r>
      <w:r w:rsidR="001B7AFC" w:rsidRPr="00846AA2">
        <w:rPr>
          <w:bCs w:val="0"/>
        </w:rPr>
        <w:t>.</w:t>
      </w:r>
      <w:r w:rsidR="00C423C0" w:rsidRPr="00846AA2">
        <w:rPr>
          <w:bCs w:val="0"/>
        </w:rPr>
        <w:t>4</w:t>
      </w:r>
      <w:r w:rsidR="001B7AFC" w:rsidRPr="00846AA2">
        <w:rPr>
          <w:bCs w:val="0"/>
        </w:rPr>
        <w:tab/>
      </w:r>
      <w:r w:rsidR="00AA7F99" w:rsidRPr="00846AA2">
        <w:rPr>
          <w:bCs w:val="0"/>
        </w:rPr>
        <w:t xml:space="preserve">Organisations awarded a grant </w:t>
      </w:r>
      <w:r w:rsidR="003359A4" w:rsidRPr="00846AA2">
        <w:rPr>
          <w:bCs w:val="0"/>
        </w:rPr>
        <w:t>are</w:t>
      </w:r>
      <w:r w:rsidR="00AA7F99" w:rsidRPr="00846AA2">
        <w:rPr>
          <w:bCs w:val="0"/>
        </w:rPr>
        <w:t xml:space="preserve"> required to provide the Council with </w:t>
      </w:r>
      <w:r w:rsidR="003359A4" w:rsidRPr="00846AA2">
        <w:rPr>
          <w:bCs w:val="0"/>
        </w:rPr>
        <w:t xml:space="preserve">copies of </w:t>
      </w:r>
      <w:r w:rsidR="00283E63" w:rsidRPr="00846AA2">
        <w:rPr>
          <w:bCs w:val="0"/>
        </w:rPr>
        <w:t>receipts for the</w:t>
      </w:r>
      <w:r w:rsidR="00AA7F99" w:rsidRPr="00846AA2">
        <w:rPr>
          <w:bCs w:val="0"/>
        </w:rPr>
        <w:t xml:space="preserve"> purchase</w:t>
      </w:r>
      <w:r w:rsidR="00950643" w:rsidRPr="00846AA2">
        <w:rPr>
          <w:bCs w:val="0"/>
        </w:rPr>
        <w:t>(</w:t>
      </w:r>
      <w:r w:rsidR="00AA7F99" w:rsidRPr="00846AA2">
        <w:rPr>
          <w:bCs w:val="0"/>
        </w:rPr>
        <w:t>s</w:t>
      </w:r>
      <w:r w:rsidR="00950643" w:rsidRPr="00846AA2">
        <w:rPr>
          <w:bCs w:val="0"/>
        </w:rPr>
        <w:t>)</w:t>
      </w:r>
      <w:r w:rsidR="006F6AC6" w:rsidRPr="00846AA2">
        <w:rPr>
          <w:bCs w:val="0"/>
        </w:rPr>
        <w:t>, within one month</w:t>
      </w:r>
      <w:r w:rsidR="00545314" w:rsidRPr="00846AA2">
        <w:rPr>
          <w:bCs w:val="0"/>
        </w:rPr>
        <w:t xml:space="preserve"> of expenditure</w:t>
      </w:r>
      <w:r w:rsidR="004A3918" w:rsidRPr="00846AA2">
        <w:rPr>
          <w:bCs w:val="0"/>
        </w:rPr>
        <w:t xml:space="preserve"> and a written report</w:t>
      </w:r>
      <w:r w:rsidR="00950643" w:rsidRPr="00846AA2">
        <w:rPr>
          <w:bCs w:val="0"/>
        </w:rPr>
        <w:t>.</w:t>
      </w:r>
      <w:r w:rsidR="006F6AC6">
        <w:rPr>
          <w:b w:val="0"/>
        </w:rPr>
        <w:t xml:space="preserve"> </w:t>
      </w:r>
      <w:r w:rsidR="00545314">
        <w:rPr>
          <w:b w:val="0"/>
        </w:rPr>
        <w:t>Details of any awards made</w:t>
      </w:r>
      <w:r w:rsidR="004A3918">
        <w:rPr>
          <w:b w:val="0"/>
        </w:rPr>
        <w:t>, including the written report</w:t>
      </w:r>
      <w:r w:rsidR="00846AA2">
        <w:rPr>
          <w:b w:val="0"/>
        </w:rPr>
        <w:t>, are</w:t>
      </w:r>
      <w:r w:rsidR="00545314">
        <w:rPr>
          <w:b w:val="0"/>
        </w:rPr>
        <w:t xml:space="preserve"> publicly available. </w:t>
      </w:r>
    </w:p>
    <w:p w14:paraId="45E19E87" w14:textId="77777777" w:rsidR="001B7AFC" w:rsidRDefault="001B7AFC" w:rsidP="001B7AFC">
      <w:pPr>
        <w:pStyle w:val="Heading1"/>
        <w:spacing w:before="45"/>
        <w:ind w:left="709" w:hanging="567"/>
        <w:jc w:val="both"/>
        <w:rPr>
          <w:b w:val="0"/>
        </w:rPr>
      </w:pPr>
    </w:p>
    <w:p w14:paraId="7B8B8E0F" w14:textId="77777777" w:rsidR="007D21D4" w:rsidRDefault="009948ED" w:rsidP="001B7AFC">
      <w:pPr>
        <w:pStyle w:val="Heading1"/>
        <w:spacing w:before="45"/>
        <w:ind w:left="709" w:hanging="567"/>
        <w:jc w:val="both"/>
        <w:rPr>
          <w:b w:val="0"/>
        </w:rPr>
      </w:pPr>
      <w:r>
        <w:rPr>
          <w:b w:val="0"/>
        </w:rPr>
        <w:t>5</w:t>
      </w:r>
      <w:r w:rsidR="001B7AFC">
        <w:rPr>
          <w:b w:val="0"/>
        </w:rPr>
        <w:t>.</w:t>
      </w:r>
      <w:r w:rsidR="00C423C0">
        <w:rPr>
          <w:b w:val="0"/>
        </w:rPr>
        <w:t>5</w:t>
      </w:r>
      <w:r w:rsidR="001B7AFC">
        <w:rPr>
          <w:b w:val="0"/>
        </w:rPr>
        <w:tab/>
      </w:r>
      <w:r w:rsidR="00AA7F99">
        <w:rPr>
          <w:b w:val="0"/>
        </w:rPr>
        <w:t xml:space="preserve">If an </w:t>
      </w:r>
      <w:proofErr w:type="spellStart"/>
      <w:r w:rsidR="00AA7F99">
        <w:rPr>
          <w:b w:val="0"/>
        </w:rPr>
        <w:t>organi</w:t>
      </w:r>
      <w:r w:rsidR="00CF251F">
        <w:rPr>
          <w:b w:val="0"/>
        </w:rPr>
        <w:t>s</w:t>
      </w:r>
      <w:r w:rsidR="00AA7F99">
        <w:rPr>
          <w:b w:val="0"/>
        </w:rPr>
        <w:t>ation</w:t>
      </w:r>
      <w:proofErr w:type="spellEnd"/>
      <w:r w:rsidR="00AA7F99">
        <w:rPr>
          <w:b w:val="0"/>
        </w:rPr>
        <w:t xml:space="preserve"> is dissolved before the grant has been </w:t>
      </w:r>
      <w:proofErr w:type="spellStart"/>
      <w:r w:rsidR="00AA7F99">
        <w:rPr>
          <w:b w:val="0"/>
        </w:rPr>
        <w:t>utilised</w:t>
      </w:r>
      <w:proofErr w:type="spellEnd"/>
      <w:r w:rsidR="00AA7F99">
        <w:rPr>
          <w:b w:val="0"/>
        </w:rPr>
        <w:t xml:space="preserve">, the Council would expect </w:t>
      </w:r>
      <w:r w:rsidR="00CF251F">
        <w:rPr>
          <w:b w:val="0"/>
        </w:rPr>
        <w:t>a</w:t>
      </w:r>
      <w:r w:rsidR="00AA7F99">
        <w:rPr>
          <w:b w:val="0"/>
        </w:rPr>
        <w:t xml:space="preserve"> reimburse</w:t>
      </w:r>
      <w:r w:rsidR="00CF251F">
        <w:rPr>
          <w:b w:val="0"/>
        </w:rPr>
        <w:t>ment of</w:t>
      </w:r>
      <w:r w:rsidR="00AA7F99">
        <w:rPr>
          <w:b w:val="0"/>
        </w:rPr>
        <w:t xml:space="preserve"> the grant awarded</w:t>
      </w:r>
      <w:r w:rsidR="002D0B01" w:rsidRPr="001B7AFC">
        <w:rPr>
          <w:b w:val="0"/>
        </w:rPr>
        <w:t>.</w:t>
      </w:r>
    </w:p>
    <w:p w14:paraId="33D5E0AB" w14:textId="77777777" w:rsidR="001B7AFC" w:rsidRDefault="001B7AFC" w:rsidP="001B7AFC">
      <w:pPr>
        <w:pStyle w:val="Heading1"/>
        <w:spacing w:before="45"/>
        <w:ind w:left="709" w:hanging="567"/>
        <w:jc w:val="both"/>
        <w:rPr>
          <w:b w:val="0"/>
        </w:rPr>
      </w:pPr>
    </w:p>
    <w:p w14:paraId="2F18C67B" w14:textId="77777777" w:rsidR="001B7AFC" w:rsidRDefault="009948ED" w:rsidP="001B7AFC">
      <w:pPr>
        <w:pStyle w:val="Heading1"/>
        <w:spacing w:before="45"/>
        <w:ind w:left="709" w:hanging="567"/>
        <w:jc w:val="both"/>
        <w:rPr>
          <w:b w:val="0"/>
        </w:rPr>
      </w:pPr>
      <w:r>
        <w:rPr>
          <w:b w:val="0"/>
        </w:rPr>
        <w:t>5</w:t>
      </w:r>
      <w:r w:rsidR="008E6EF4">
        <w:rPr>
          <w:b w:val="0"/>
        </w:rPr>
        <w:t>.</w:t>
      </w:r>
      <w:r w:rsidR="00C423C0">
        <w:rPr>
          <w:b w:val="0"/>
        </w:rPr>
        <w:t>6</w:t>
      </w:r>
      <w:r w:rsidR="008E6EF4">
        <w:rPr>
          <w:b w:val="0"/>
        </w:rPr>
        <w:tab/>
      </w:r>
      <w:r w:rsidR="00AA7F99">
        <w:rPr>
          <w:b w:val="0"/>
        </w:rPr>
        <w:t xml:space="preserve">Organisations are not restricted to the number of grant applications they may submit to the Council during any year however </w:t>
      </w:r>
      <w:r w:rsidR="00CF251F">
        <w:rPr>
          <w:b w:val="0"/>
        </w:rPr>
        <w:t xml:space="preserve">any </w:t>
      </w:r>
      <w:r w:rsidR="00AA7F99">
        <w:rPr>
          <w:b w:val="0"/>
        </w:rPr>
        <w:t>decision</w:t>
      </w:r>
      <w:r w:rsidR="00CF251F">
        <w:rPr>
          <w:b w:val="0"/>
        </w:rPr>
        <w:t>s when considering applications will be made on their individual merit</w:t>
      </w:r>
      <w:r w:rsidR="001B7AFC">
        <w:rPr>
          <w:b w:val="0"/>
        </w:rPr>
        <w:t>.</w:t>
      </w:r>
    </w:p>
    <w:p w14:paraId="648325A9" w14:textId="77777777" w:rsidR="001B7AFC" w:rsidRDefault="001B7AFC" w:rsidP="001B7AFC">
      <w:pPr>
        <w:pStyle w:val="Heading1"/>
        <w:spacing w:before="45"/>
        <w:ind w:left="709" w:hanging="567"/>
        <w:jc w:val="both"/>
        <w:rPr>
          <w:b w:val="0"/>
        </w:rPr>
      </w:pPr>
    </w:p>
    <w:p w14:paraId="1648C174" w14:textId="77777777" w:rsidR="005E5D11" w:rsidRPr="001B7AFC" w:rsidRDefault="009948ED" w:rsidP="001B7AFC">
      <w:pPr>
        <w:pStyle w:val="Heading1"/>
        <w:spacing w:before="45"/>
        <w:ind w:left="709" w:hanging="567"/>
        <w:jc w:val="both"/>
        <w:rPr>
          <w:b w:val="0"/>
        </w:rPr>
      </w:pPr>
      <w:r>
        <w:rPr>
          <w:b w:val="0"/>
        </w:rPr>
        <w:t>5</w:t>
      </w:r>
      <w:r w:rsidR="00AA7F99">
        <w:rPr>
          <w:b w:val="0"/>
        </w:rPr>
        <w:t>.</w:t>
      </w:r>
      <w:r w:rsidR="00C423C0">
        <w:rPr>
          <w:b w:val="0"/>
        </w:rPr>
        <w:t>7</w:t>
      </w:r>
      <w:r w:rsidR="00AA7F99">
        <w:rPr>
          <w:b w:val="0"/>
        </w:rPr>
        <w:tab/>
        <w:t>The awarding of a grant in one year or period does not set a precedent for any subsequent applications.</w:t>
      </w:r>
    </w:p>
    <w:p w14:paraId="003238B1" w14:textId="77777777" w:rsidR="00AA7F99" w:rsidRDefault="00AA7F99" w:rsidP="001B7AFC">
      <w:pPr>
        <w:pStyle w:val="Heading1"/>
        <w:spacing w:before="45"/>
        <w:ind w:left="720" w:hanging="540"/>
        <w:jc w:val="both"/>
        <w:rPr>
          <w:b w:val="0"/>
        </w:rPr>
      </w:pPr>
    </w:p>
    <w:p w14:paraId="21B57E99" w14:textId="77777777" w:rsidR="00AA7F99" w:rsidRDefault="009948ED" w:rsidP="001B7AFC">
      <w:pPr>
        <w:pStyle w:val="Heading1"/>
        <w:spacing w:before="45"/>
        <w:ind w:left="720" w:hanging="540"/>
        <w:jc w:val="both"/>
        <w:rPr>
          <w:b w:val="0"/>
        </w:rPr>
      </w:pPr>
      <w:r>
        <w:rPr>
          <w:b w:val="0"/>
        </w:rPr>
        <w:t>5</w:t>
      </w:r>
      <w:r w:rsidR="00C423C0">
        <w:rPr>
          <w:b w:val="0"/>
        </w:rPr>
        <w:t>.8</w:t>
      </w:r>
      <w:r w:rsidR="00AA7F99">
        <w:rPr>
          <w:b w:val="0"/>
        </w:rPr>
        <w:tab/>
        <w:t>If contractors are used for any work, the Council may require organisations to provide written estimates.</w:t>
      </w:r>
    </w:p>
    <w:p w14:paraId="4AC67213" w14:textId="77777777" w:rsidR="00AA7F99" w:rsidRDefault="00AA7F99" w:rsidP="001B7AFC">
      <w:pPr>
        <w:pStyle w:val="Heading1"/>
        <w:spacing w:before="45"/>
        <w:ind w:left="720" w:hanging="540"/>
        <w:jc w:val="both"/>
        <w:rPr>
          <w:b w:val="0"/>
        </w:rPr>
      </w:pPr>
    </w:p>
    <w:p w14:paraId="3A13177F" w14:textId="77777777" w:rsidR="009948ED" w:rsidRDefault="009948ED" w:rsidP="001B7AFC">
      <w:pPr>
        <w:pStyle w:val="Heading1"/>
        <w:spacing w:before="45"/>
        <w:ind w:left="720" w:hanging="540"/>
        <w:jc w:val="both"/>
        <w:rPr>
          <w:b w:val="0"/>
        </w:rPr>
      </w:pPr>
    </w:p>
    <w:p w14:paraId="09793FC0" w14:textId="77777777" w:rsidR="001B7AFC" w:rsidRDefault="009948ED" w:rsidP="001B7AFC">
      <w:pPr>
        <w:pStyle w:val="Heading1"/>
        <w:spacing w:before="45"/>
        <w:ind w:left="720" w:hanging="540"/>
        <w:jc w:val="both"/>
      </w:pPr>
      <w:r>
        <w:rPr>
          <w:b w:val="0"/>
        </w:rPr>
        <w:t>6</w:t>
      </w:r>
      <w:r w:rsidR="001B7AFC" w:rsidRPr="005E5D11">
        <w:rPr>
          <w:b w:val="0"/>
        </w:rPr>
        <w:t>.0</w:t>
      </w:r>
      <w:r>
        <w:t xml:space="preserve">   RESPONSIBILITIES</w:t>
      </w:r>
    </w:p>
    <w:p w14:paraId="0B8F6FB6" w14:textId="77777777" w:rsidR="001B7AFC" w:rsidRDefault="001B7AFC" w:rsidP="007D21D4">
      <w:pPr>
        <w:pStyle w:val="ListParagraph"/>
        <w:tabs>
          <w:tab w:val="left" w:pos="660"/>
        </w:tabs>
        <w:ind w:right="103"/>
        <w:rPr>
          <w:sz w:val="24"/>
        </w:rPr>
      </w:pPr>
    </w:p>
    <w:p w14:paraId="18BD4D1F" w14:textId="4D8A6A6F" w:rsidR="006608D4" w:rsidRDefault="00D53EF5" w:rsidP="009948ED">
      <w:pPr>
        <w:pStyle w:val="ListParagraph"/>
        <w:tabs>
          <w:tab w:val="left" w:pos="660"/>
        </w:tabs>
        <w:ind w:right="103" w:hanging="518"/>
        <w:rPr>
          <w:sz w:val="24"/>
        </w:rPr>
      </w:pPr>
      <w:r>
        <w:rPr>
          <w:sz w:val="24"/>
        </w:rPr>
        <w:t xml:space="preserve"> </w:t>
      </w:r>
      <w:r w:rsidR="009948ED">
        <w:rPr>
          <w:sz w:val="24"/>
        </w:rPr>
        <w:t>6</w:t>
      </w:r>
      <w:r w:rsidR="001B7AFC">
        <w:rPr>
          <w:sz w:val="24"/>
        </w:rPr>
        <w:t>.1</w:t>
      </w:r>
      <w:r w:rsidR="001B7AFC">
        <w:rPr>
          <w:sz w:val="24"/>
        </w:rPr>
        <w:tab/>
      </w:r>
      <w:r w:rsidR="009948ED">
        <w:rPr>
          <w:sz w:val="24"/>
        </w:rPr>
        <w:t xml:space="preserve">The Council will </w:t>
      </w:r>
      <w:proofErr w:type="spellStart"/>
      <w:r w:rsidR="009948ED">
        <w:rPr>
          <w:sz w:val="24"/>
        </w:rPr>
        <w:t>publicise</w:t>
      </w:r>
      <w:proofErr w:type="spellEnd"/>
      <w:r w:rsidR="009948ED">
        <w:rPr>
          <w:sz w:val="24"/>
        </w:rPr>
        <w:t xml:space="preserve"> the availability of this grant aid within the Parish</w:t>
      </w:r>
      <w:r w:rsidR="007D21D4" w:rsidRPr="007D21D4">
        <w:rPr>
          <w:sz w:val="24"/>
        </w:rPr>
        <w:t>.</w:t>
      </w:r>
    </w:p>
    <w:p w14:paraId="314453FD" w14:textId="77777777" w:rsidR="001B7AFC" w:rsidRDefault="001B7AFC" w:rsidP="007D21D4">
      <w:pPr>
        <w:pStyle w:val="ListParagraph"/>
        <w:tabs>
          <w:tab w:val="left" w:pos="660"/>
        </w:tabs>
        <w:ind w:right="103"/>
        <w:rPr>
          <w:sz w:val="24"/>
        </w:rPr>
      </w:pPr>
    </w:p>
    <w:p w14:paraId="2556CD74" w14:textId="52221192" w:rsidR="007D21D4" w:rsidRDefault="00D53EF5" w:rsidP="001B7AFC">
      <w:pPr>
        <w:pStyle w:val="ListParagraph"/>
        <w:tabs>
          <w:tab w:val="left" w:pos="660"/>
        </w:tabs>
        <w:ind w:right="103"/>
        <w:rPr>
          <w:sz w:val="24"/>
        </w:rPr>
      </w:pPr>
      <w:r>
        <w:rPr>
          <w:sz w:val="24"/>
        </w:rPr>
        <w:lastRenderedPageBreak/>
        <w:t xml:space="preserve"> </w:t>
      </w:r>
      <w:r w:rsidR="009948ED">
        <w:rPr>
          <w:sz w:val="24"/>
        </w:rPr>
        <w:t>6</w:t>
      </w:r>
      <w:r w:rsidR="001B7AFC">
        <w:rPr>
          <w:sz w:val="24"/>
        </w:rPr>
        <w:t>.2</w:t>
      </w:r>
      <w:r w:rsidR="001B7AFC">
        <w:rPr>
          <w:sz w:val="24"/>
        </w:rPr>
        <w:tab/>
        <w:t xml:space="preserve">The </w:t>
      </w:r>
      <w:r w:rsidR="009948ED">
        <w:rPr>
          <w:sz w:val="24"/>
        </w:rPr>
        <w:t xml:space="preserve">Council will review the grant aid budget </w:t>
      </w:r>
      <w:r w:rsidR="00C423C0">
        <w:rPr>
          <w:sz w:val="24"/>
        </w:rPr>
        <w:t>as part of its regular monitoring of expenditure against budgets</w:t>
      </w:r>
      <w:r w:rsidR="009948ED">
        <w:rPr>
          <w:sz w:val="24"/>
        </w:rPr>
        <w:t>.</w:t>
      </w:r>
    </w:p>
    <w:p w14:paraId="0E14ABFE" w14:textId="77777777" w:rsidR="001B7AFC" w:rsidRDefault="001B7AFC" w:rsidP="001B7AFC">
      <w:pPr>
        <w:pStyle w:val="ListParagraph"/>
        <w:tabs>
          <w:tab w:val="left" w:pos="660"/>
        </w:tabs>
        <w:ind w:right="103"/>
        <w:rPr>
          <w:sz w:val="24"/>
        </w:rPr>
      </w:pPr>
    </w:p>
    <w:p w14:paraId="4A16E260" w14:textId="196F7F01" w:rsidR="007D21D4" w:rsidRDefault="00D53EF5" w:rsidP="007D21D4">
      <w:pPr>
        <w:pStyle w:val="ListParagraph"/>
        <w:tabs>
          <w:tab w:val="left" w:pos="660"/>
        </w:tabs>
        <w:ind w:right="103"/>
        <w:rPr>
          <w:sz w:val="24"/>
        </w:rPr>
      </w:pPr>
      <w:r>
        <w:rPr>
          <w:sz w:val="24"/>
        </w:rPr>
        <w:t xml:space="preserve"> </w:t>
      </w:r>
      <w:r w:rsidR="009948ED">
        <w:rPr>
          <w:sz w:val="24"/>
        </w:rPr>
        <w:t>6</w:t>
      </w:r>
      <w:r w:rsidR="001B7AFC">
        <w:rPr>
          <w:sz w:val="24"/>
        </w:rPr>
        <w:t>.3</w:t>
      </w:r>
      <w:r w:rsidR="001B7AFC">
        <w:rPr>
          <w:sz w:val="24"/>
        </w:rPr>
        <w:tab/>
      </w:r>
      <w:r w:rsidR="009948ED">
        <w:rPr>
          <w:sz w:val="24"/>
        </w:rPr>
        <w:t>A review of this policy shall be undertaken each year (or as appropriate) and necessary amendments will be undertaken by the Clerk and reported to Full Council for approval</w:t>
      </w:r>
      <w:r w:rsidR="001B7AFC">
        <w:rPr>
          <w:sz w:val="24"/>
        </w:rPr>
        <w:t>.</w:t>
      </w:r>
    </w:p>
    <w:bookmarkEnd w:id="0"/>
    <w:p w14:paraId="7D881855" w14:textId="60823773" w:rsidR="0012375E" w:rsidRDefault="0012375E" w:rsidP="00361406">
      <w:pPr>
        <w:pStyle w:val="Heading1"/>
        <w:ind w:left="0" w:firstLine="0"/>
      </w:pPr>
    </w:p>
    <w:sectPr w:rsidR="0012375E" w:rsidSect="00C83C21">
      <w:footerReference w:type="default" r:id="rId12"/>
      <w:pgSz w:w="11909" w:h="16834" w:code="9"/>
      <w:pgMar w:top="1354" w:right="1296" w:bottom="907" w:left="1325" w:header="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2BF4" w14:textId="77777777" w:rsidR="00C83C21" w:rsidRDefault="00C83C21" w:rsidP="00D67F4F">
      <w:r>
        <w:separator/>
      </w:r>
    </w:p>
  </w:endnote>
  <w:endnote w:type="continuationSeparator" w:id="0">
    <w:p w14:paraId="3C3602C5" w14:textId="77777777" w:rsidR="00C83C21" w:rsidRDefault="00C83C21" w:rsidP="00D67F4F">
      <w:r>
        <w:continuationSeparator/>
      </w:r>
    </w:p>
  </w:endnote>
  <w:endnote w:type="continuationNotice" w:id="1">
    <w:p w14:paraId="6690C70E" w14:textId="77777777" w:rsidR="00C83C21" w:rsidRDefault="00C8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669985"/>
      <w:docPartObj>
        <w:docPartGallery w:val="Page Numbers (Bottom of Page)"/>
        <w:docPartUnique/>
      </w:docPartObj>
    </w:sdtPr>
    <w:sdtContent>
      <w:sdt>
        <w:sdtPr>
          <w:id w:val="565050477"/>
          <w:docPartObj>
            <w:docPartGallery w:val="Page Numbers (Top of Page)"/>
            <w:docPartUnique/>
          </w:docPartObj>
        </w:sdtPr>
        <w:sdtContent>
          <w:p w14:paraId="773B3A24" w14:textId="77777777" w:rsidR="00510BC4" w:rsidRDefault="00510BC4" w:rsidP="00466039">
            <w:pPr>
              <w:pStyle w:val="Footer"/>
              <w:ind w:firstLine="4320"/>
              <w:jc w:val="center"/>
            </w:pPr>
          </w:p>
          <w:p w14:paraId="36326B98" w14:textId="77E31A07" w:rsidR="00510BC4" w:rsidRDefault="00510BC4" w:rsidP="00450860">
            <w:pPr>
              <w:pStyle w:val="Footer"/>
              <w:ind w:firstLine="4320"/>
            </w:pPr>
            <w:r w:rsidRPr="00E13E88">
              <w:rPr>
                <w:sz w:val="20"/>
                <w:szCs w:val="20"/>
              </w:rPr>
              <w:t xml:space="preserve">Page </w:t>
            </w:r>
            <w:r w:rsidRPr="00E13E88">
              <w:rPr>
                <w:sz w:val="20"/>
                <w:szCs w:val="20"/>
              </w:rPr>
              <w:fldChar w:fldCharType="begin"/>
            </w:r>
            <w:r w:rsidRPr="00E13E88">
              <w:rPr>
                <w:sz w:val="20"/>
                <w:szCs w:val="20"/>
              </w:rPr>
              <w:instrText xml:space="preserve"> PAGE </w:instrText>
            </w:r>
            <w:r w:rsidRPr="00E13E88">
              <w:rPr>
                <w:sz w:val="20"/>
                <w:szCs w:val="20"/>
              </w:rPr>
              <w:fldChar w:fldCharType="separate"/>
            </w:r>
            <w:r>
              <w:rPr>
                <w:noProof/>
                <w:sz w:val="20"/>
                <w:szCs w:val="20"/>
              </w:rPr>
              <w:t>9</w:t>
            </w:r>
            <w:r w:rsidRPr="00E13E88">
              <w:rPr>
                <w:sz w:val="20"/>
                <w:szCs w:val="20"/>
              </w:rPr>
              <w:fldChar w:fldCharType="end"/>
            </w:r>
            <w:r w:rsidRPr="00E13E88">
              <w:rPr>
                <w:sz w:val="20"/>
                <w:szCs w:val="20"/>
              </w:rPr>
              <w:t xml:space="preserve"> of </w:t>
            </w:r>
            <w:r w:rsidRPr="00E13E88">
              <w:rPr>
                <w:sz w:val="20"/>
                <w:szCs w:val="20"/>
              </w:rPr>
              <w:fldChar w:fldCharType="begin"/>
            </w:r>
            <w:r w:rsidRPr="00E13E88">
              <w:rPr>
                <w:sz w:val="20"/>
                <w:szCs w:val="20"/>
              </w:rPr>
              <w:instrText xml:space="preserve"> NUMPAGES  </w:instrText>
            </w:r>
            <w:r w:rsidRPr="00E13E88">
              <w:rPr>
                <w:sz w:val="20"/>
                <w:szCs w:val="20"/>
              </w:rPr>
              <w:fldChar w:fldCharType="separate"/>
            </w:r>
            <w:r>
              <w:rPr>
                <w:noProof/>
                <w:sz w:val="20"/>
                <w:szCs w:val="20"/>
              </w:rPr>
              <w:t>9</w:t>
            </w:r>
            <w:r w:rsidRPr="00E13E88">
              <w:rPr>
                <w:sz w:val="20"/>
                <w:szCs w:val="20"/>
              </w:rPr>
              <w:fldChar w:fldCharType="end"/>
            </w:r>
            <w:r>
              <w:rPr>
                <w:b/>
                <w:sz w:val="24"/>
                <w:szCs w:val="24"/>
              </w:rPr>
              <w:tab/>
            </w:r>
            <w:r>
              <w:rPr>
                <w:b/>
                <w:sz w:val="24"/>
                <w:szCs w:val="24"/>
              </w:rPr>
              <w:tab/>
            </w:r>
          </w:p>
        </w:sdtContent>
      </w:sdt>
    </w:sdtContent>
  </w:sdt>
  <w:p w14:paraId="47566B14" w14:textId="77777777" w:rsidR="00510BC4" w:rsidRDefault="00510B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6FB0" w14:textId="77777777" w:rsidR="00C83C21" w:rsidRDefault="00C83C21" w:rsidP="00D67F4F">
      <w:r>
        <w:separator/>
      </w:r>
    </w:p>
  </w:footnote>
  <w:footnote w:type="continuationSeparator" w:id="0">
    <w:p w14:paraId="25663CCB" w14:textId="77777777" w:rsidR="00C83C21" w:rsidRDefault="00C83C21" w:rsidP="00D67F4F">
      <w:r>
        <w:continuationSeparator/>
      </w:r>
    </w:p>
  </w:footnote>
  <w:footnote w:type="continuationNotice" w:id="1">
    <w:p w14:paraId="7DB3C6D0" w14:textId="77777777" w:rsidR="00C83C21" w:rsidRDefault="00C83C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161"/>
    <w:multiLevelType w:val="hybridMultilevel"/>
    <w:tmpl w:val="D0362874"/>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 w15:restartNumberingAfterBreak="0">
    <w:nsid w:val="09507972"/>
    <w:multiLevelType w:val="multilevel"/>
    <w:tmpl w:val="DBD29A2A"/>
    <w:lvl w:ilvl="0">
      <w:start w:val="3"/>
      <w:numFmt w:val="decimal"/>
      <w:lvlText w:val="%1.0"/>
      <w:lvlJc w:val="left"/>
      <w:pPr>
        <w:ind w:left="502" w:hanging="360"/>
      </w:pPr>
      <w:rPr>
        <w:rFonts w:hint="default"/>
        <w:b w:val="0"/>
      </w:rPr>
    </w:lvl>
    <w:lvl w:ilvl="1">
      <w:start w:val="1"/>
      <w:numFmt w:val="decimal"/>
      <w:lvlText w:val="%1.%2"/>
      <w:lvlJc w:val="left"/>
      <w:pPr>
        <w:ind w:left="1222" w:hanging="360"/>
      </w:pPr>
      <w:rPr>
        <w:rFonts w:hint="default"/>
        <w:b w:val="0"/>
      </w:rPr>
    </w:lvl>
    <w:lvl w:ilvl="2">
      <w:start w:val="1"/>
      <w:numFmt w:val="decimal"/>
      <w:lvlText w:val="%1.%2.%3"/>
      <w:lvlJc w:val="left"/>
      <w:pPr>
        <w:ind w:left="2302" w:hanging="720"/>
      </w:pPr>
      <w:rPr>
        <w:rFonts w:hint="default"/>
        <w:b w:val="0"/>
      </w:rPr>
    </w:lvl>
    <w:lvl w:ilvl="3">
      <w:start w:val="1"/>
      <w:numFmt w:val="decimal"/>
      <w:lvlText w:val="%1.%2.%3.%4"/>
      <w:lvlJc w:val="left"/>
      <w:pPr>
        <w:ind w:left="3382" w:hanging="1080"/>
      </w:pPr>
      <w:rPr>
        <w:rFonts w:hint="default"/>
        <w:b w:val="0"/>
      </w:rPr>
    </w:lvl>
    <w:lvl w:ilvl="4">
      <w:start w:val="1"/>
      <w:numFmt w:val="decimal"/>
      <w:lvlText w:val="%1.%2.%3.%4.%5"/>
      <w:lvlJc w:val="left"/>
      <w:pPr>
        <w:ind w:left="4102" w:hanging="1080"/>
      </w:pPr>
      <w:rPr>
        <w:rFonts w:hint="default"/>
        <w:b w:val="0"/>
      </w:rPr>
    </w:lvl>
    <w:lvl w:ilvl="5">
      <w:start w:val="1"/>
      <w:numFmt w:val="decimal"/>
      <w:lvlText w:val="%1.%2.%3.%4.%5.%6"/>
      <w:lvlJc w:val="left"/>
      <w:pPr>
        <w:ind w:left="5182" w:hanging="1440"/>
      </w:pPr>
      <w:rPr>
        <w:rFonts w:hint="default"/>
        <w:b w:val="0"/>
      </w:rPr>
    </w:lvl>
    <w:lvl w:ilvl="6">
      <w:start w:val="1"/>
      <w:numFmt w:val="decimal"/>
      <w:lvlText w:val="%1.%2.%3.%4.%5.%6.%7"/>
      <w:lvlJc w:val="left"/>
      <w:pPr>
        <w:ind w:left="5902" w:hanging="1440"/>
      </w:pPr>
      <w:rPr>
        <w:rFonts w:hint="default"/>
        <w:b w:val="0"/>
      </w:rPr>
    </w:lvl>
    <w:lvl w:ilvl="7">
      <w:start w:val="1"/>
      <w:numFmt w:val="decimal"/>
      <w:lvlText w:val="%1.%2.%3.%4.%5.%6.%7.%8"/>
      <w:lvlJc w:val="left"/>
      <w:pPr>
        <w:ind w:left="6982" w:hanging="1800"/>
      </w:pPr>
      <w:rPr>
        <w:rFonts w:hint="default"/>
        <w:b w:val="0"/>
      </w:rPr>
    </w:lvl>
    <w:lvl w:ilvl="8">
      <w:start w:val="1"/>
      <w:numFmt w:val="decimal"/>
      <w:lvlText w:val="%1.%2.%3.%4.%5.%6.%7.%8.%9"/>
      <w:lvlJc w:val="left"/>
      <w:pPr>
        <w:ind w:left="7702" w:hanging="1800"/>
      </w:pPr>
      <w:rPr>
        <w:rFonts w:hint="default"/>
        <w:b w:val="0"/>
      </w:rPr>
    </w:lvl>
  </w:abstractNum>
  <w:abstractNum w:abstractNumId="2" w15:restartNumberingAfterBreak="0">
    <w:nsid w:val="0CAF4976"/>
    <w:multiLevelType w:val="multilevel"/>
    <w:tmpl w:val="06CAC624"/>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7911B8"/>
    <w:multiLevelType w:val="hybridMultilevel"/>
    <w:tmpl w:val="642C84F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1801361"/>
    <w:multiLevelType w:val="multilevel"/>
    <w:tmpl w:val="5B3A240E"/>
    <w:lvl w:ilvl="0">
      <w:start w:val="3"/>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13457BEA"/>
    <w:multiLevelType w:val="hybridMultilevel"/>
    <w:tmpl w:val="434C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955FA"/>
    <w:multiLevelType w:val="multilevel"/>
    <w:tmpl w:val="B1D25006"/>
    <w:lvl w:ilvl="0">
      <w:start w:val="2"/>
      <w:numFmt w:val="decimal"/>
      <w:lvlText w:val="%1.1"/>
      <w:lvlJc w:val="left"/>
      <w:pPr>
        <w:ind w:left="660" w:hanging="555"/>
      </w:pPr>
      <w:rPr>
        <w:rFonts w:hint="default"/>
      </w:rPr>
    </w:lvl>
    <w:lvl w:ilvl="1">
      <w:numFmt w:val="decimal"/>
      <w:lvlText w:val="%1.%2"/>
      <w:lvlJc w:val="left"/>
      <w:pPr>
        <w:ind w:left="825" w:hanging="555"/>
      </w:pPr>
      <w:rPr>
        <w:rFonts w:ascii="Arial" w:eastAsia="Arial" w:hAnsi="Arial" w:cs="Arial" w:hint="default"/>
        <w:b w:val="0"/>
        <w:bCs/>
        <w:spacing w:val="-11"/>
        <w:w w:val="99"/>
        <w:sz w:val="24"/>
        <w:szCs w:val="24"/>
      </w:rPr>
    </w:lvl>
    <w:lvl w:ilvl="2">
      <w:start w:val="1"/>
      <w:numFmt w:val="decimal"/>
      <w:lvlText w:val="%1.%2.%3"/>
      <w:lvlJc w:val="left"/>
      <w:pPr>
        <w:ind w:left="1410" w:hanging="750"/>
      </w:pPr>
      <w:rPr>
        <w:rFonts w:ascii="Arial" w:eastAsia="Arial" w:hAnsi="Arial" w:cs="Arial" w:hint="default"/>
        <w:b/>
        <w:bCs/>
        <w:spacing w:val="-2"/>
        <w:w w:val="99"/>
        <w:sz w:val="24"/>
        <w:szCs w:val="24"/>
      </w:rPr>
    </w:lvl>
    <w:lvl w:ilvl="3">
      <w:start w:val="1"/>
      <w:numFmt w:val="bullet"/>
      <w:lvlText w:val="•"/>
      <w:lvlJc w:val="left"/>
      <w:pPr>
        <w:ind w:left="3171" w:hanging="750"/>
      </w:pPr>
      <w:rPr>
        <w:rFonts w:hint="default"/>
      </w:rPr>
    </w:lvl>
    <w:lvl w:ilvl="4">
      <w:start w:val="1"/>
      <w:numFmt w:val="bullet"/>
      <w:lvlText w:val="•"/>
      <w:lvlJc w:val="left"/>
      <w:pPr>
        <w:ind w:left="4046" w:hanging="750"/>
      </w:pPr>
      <w:rPr>
        <w:rFonts w:hint="default"/>
      </w:rPr>
    </w:lvl>
    <w:lvl w:ilvl="5">
      <w:start w:val="1"/>
      <w:numFmt w:val="bullet"/>
      <w:lvlText w:val="•"/>
      <w:lvlJc w:val="left"/>
      <w:pPr>
        <w:ind w:left="4922" w:hanging="750"/>
      </w:pPr>
      <w:rPr>
        <w:rFonts w:hint="default"/>
      </w:rPr>
    </w:lvl>
    <w:lvl w:ilvl="6">
      <w:start w:val="1"/>
      <w:numFmt w:val="bullet"/>
      <w:lvlText w:val="•"/>
      <w:lvlJc w:val="left"/>
      <w:pPr>
        <w:ind w:left="5797" w:hanging="750"/>
      </w:pPr>
      <w:rPr>
        <w:rFonts w:hint="default"/>
      </w:rPr>
    </w:lvl>
    <w:lvl w:ilvl="7">
      <w:start w:val="1"/>
      <w:numFmt w:val="bullet"/>
      <w:lvlText w:val="•"/>
      <w:lvlJc w:val="left"/>
      <w:pPr>
        <w:ind w:left="6673" w:hanging="750"/>
      </w:pPr>
      <w:rPr>
        <w:rFonts w:hint="default"/>
      </w:rPr>
    </w:lvl>
    <w:lvl w:ilvl="8">
      <w:start w:val="1"/>
      <w:numFmt w:val="bullet"/>
      <w:lvlText w:val="•"/>
      <w:lvlJc w:val="left"/>
      <w:pPr>
        <w:ind w:left="7548" w:hanging="750"/>
      </w:pPr>
      <w:rPr>
        <w:rFonts w:hint="default"/>
      </w:rPr>
    </w:lvl>
  </w:abstractNum>
  <w:abstractNum w:abstractNumId="7" w15:restartNumberingAfterBreak="0">
    <w:nsid w:val="179F74CA"/>
    <w:multiLevelType w:val="hybridMultilevel"/>
    <w:tmpl w:val="5A3283A2"/>
    <w:lvl w:ilvl="0" w:tplc="559C9868">
      <w:start w:val="3"/>
      <w:numFmt w:val="bullet"/>
      <w:lvlText w:val="-"/>
      <w:lvlJc w:val="left"/>
      <w:pPr>
        <w:ind w:left="2895" w:hanging="20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36F58"/>
    <w:multiLevelType w:val="multilevel"/>
    <w:tmpl w:val="C2746180"/>
    <w:lvl w:ilvl="0">
      <w:start w:val="1"/>
      <w:numFmt w:val="decimal"/>
      <w:lvlText w:val="%1"/>
      <w:lvlJc w:val="left"/>
      <w:pPr>
        <w:ind w:left="660" w:hanging="555"/>
      </w:pPr>
      <w:rPr>
        <w:rFonts w:hint="default"/>
      </w:rPr>
    </w:lvl>
    <w:lvl w:ilvl="1">
      <w:numFmt w:val="decimal"/>
      <w:lvlText w:val="%1.%2"/>
      <w:lvlJc w:val="left"/>
      <w:pPr>
        <w:ind w:left="660" w:hanging="555"/>
      </w:pPr>
      <w:rPr>
        <w:rFonts w:ascii="Arial" w:eastAsia="Arial" w:hAnsi="Arial" w:cs="Arial" w:hint="default"/>
        <w:b w:val="0"/>
        <w:bCs/>
        <w:spacing w:val="-11"/>
        <w:w w:val="99"/>
        <w:sz w:val="24"/>
        <w:szCs w:val="24"/>
      </w:rPr>
    </w:lvl>
    <w:lvl w:ilvl="2">
      <w:start w:val="1"/>
      <w:numFmt w:val="bullet"/>
      <w:lvlText w:val="•"/>
      <w:lvlJc w:val="left"/>
      <w:pPr>
        <w:ind w:left="2388" w:hanging="555"/>
      </w:pPr>
      <w:rPr>
        <w:rFonts w:hint="default"/>
      </w:rPr>
    </w:lvl>
    <w:lvl w:ilvl="3">
      <w:start w:val="1"/>
      <w:numFmt w:val="bullet"/>
      <w:lvlText w:val="•"/>
      <w:lvlJc w:val="left"/>
      <w:pPr>
        <w:ind w:left="3252" w:hanging="555"/>
      </w:pPr>
      <w:rPr>
        <w:rFonts w:hint="default"/>
      </w:rPr>
    </w:lvl>
    <w:lvl w:ilvl="4">
      <w:start w:val="1"/>
      <w:numFmt w:val="bullet"/>
      <w:lvlText w:val="•"/>
      <w:lvlJc w:val="left"/>
      <w:pPr>
        <w:ind w:left="4116" w:hanging="555"/>
      </w:pPr>
      <w:rPr>
        <w:rFonts w:hint="default"/>
      </w:rPr>
    </w:lvl>
    <w:lvl w:ilvl="5">
      <w:start w:val="1"/>
      <w:numFmt w:val="bullet"/>
      <w:lvlText w:val="•"/>
      <w:lvlJc w:val="left"/>
      <w:pPr>
        <w:ind w:left="4980" w:hanging="555"/>
      </w:pPr>
      <w:rPr>
        <w:rFonts w:hint="default"/>
      </w:rPr>
    </w:lvl>
    <w:lvl w:ilvl="6">
      <w:start w:val="1"/>
      <w:numFmt w:val="bullet"/>
      <w:lvlText w:val="•"/>
      <w:lvlJc w:val="left"/>
      <w:pPr>
        <w:ind w:left="5844" w:hanging="555"/>
      </w:pPr>
      <w:rPr>
        <w:rFonts w:hint="default"/>
      </w:rPr>
    </w:lvl>
    <w:lvl w:ilvl="7">
      <w:start w:val="1"/>
      <w:numFmt w:val="bullet"/>
      <w:lvlText w:val="•"/>
      <w:lvlJc w:val="left"/>
      <w:pPr>
        <w:ind w:left="6708" w:hanging="555"/>
      </w:pPr>
      <w:rPr>
        <w:rFonts w:hint="default"/>
      </w:rPr>
    </w:lvl>
    <w:lvl w:ilvl="8">
      <w:start w:val="1"/>
      <w:numFmt w:val="bullet"/>
      <w:lvlText w:val="•"/>
      <w:lvlJc w:val="left"/>
      <w:pPr>
        <w:ind w:left="7572" w:hanging="555"/>
      </w:pPr>
      <w:rPr>
        <w:rFonts w:hint="default"/>
      </w:rPr>
    </w:lvl>
  </w:abstractNum>
  <w:abstractNum w:abstractNumId="10" w15:restartNumberingAfterBreak="0">
    <w:nsid w:val="2E5241DE"/>
    <w:multiLevelType w:val="multilevel"/>
    <w:tmpl w:val="2B9AF790"/>
    <w:lvl w:ilvl="0">
      <w:start w:val="7"/>
      <w:numFmt w:val="decimal"/>
      <w:lvlText w:val="%1.0"/>
      <w:lvlJc w:val="left"/>
      <w:pPr>
        <w:ind w:left="465"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265" w:hanging="720"/>
      </w:pPr>
      <w:rPr>
        <w:rFonts w:hint="default"/>
      </w:rPr>
    </w:lvl>
    <w:lvl w:ilvl="3">
      <w:start w:val="1"/>
      <w:numFmt w:val="decimal"/>
      <w:lvlText w:val="%1.%2.%3.%4"/>
      <w:lvlJc w:val="left"/>
      <w:pPr>
        <w:ind w:left="3345" w:hanging="1080"/>
      </w:pPr>
      <w:rPr>
        <w:rFonts w:hint="default"/>
      </w:rPr>
    </w:lvl>
    <w:lvl w:ilvl="4">
      <w:start w:val="1"/>
      <w:numFmt w:val="decimal"/>
      <w:lvlText w:val="%1.%2.%3.%4.%5"/>
      <w:lvlJc w:val="left"/>
      <w:pPr>
        <w:ind w:left="4065" w:hanging="108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5865"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65" w:hanging="1800"/>
      </w:pPr>
      <w:rPr>
        <w:rFonts w:hint="default"/>
      </w:rPr>
    </w:lvl>
  </w:abstractNum>
  <w:abstractNum w:abstractNumId="11" w15:restartNumberingAfterBreak="0">
    <w:nsid w:val="2FFB7BBA"/>
    <w:multiLevelType w:val="hybridMultilevel"/>
    <w:tmpl w:val="CABAC7C4"/>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37B1473D"/>
    <w:multiLevelType w:val="hybridMultilevel"/>
    <w:tmpl w:val="701EB720"/>
    <w:lvl w:ilvl="0" w:tplc="559C9868">
      <w:start w:val="3"/>
      <w:numFmt w:val="bullet"/>
      <w:lvlText w:val="-"/>
      <w:lvlJc w:val="left"/>
      <w:pPr>
        <w:ind w:left="2895" w:hanging="2070"/>
      </w:pPr>
      <w:rPr>
        <w:rFonts w:ascii="Arial" w:eastAsia="Arial"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72D98"/>
    <w:multiLevelType w:val="hybridMultilevel"/>
    <w:tmpl w:val="DD98B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CC7F43"/>
    <w:multiLevelType w:val="hybridMultilevel"/>
    <w:tmpl w:val="03D2F48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6" w15:restartNumberingAfterBreak="0">
    <w:nsid w:val="50796B2B"/>
    <w:multiLevelType w:val="hybridMultilevel"/>
    <w:tmpl w:val="21FE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034C1"/>
    <w:multiLevelType w:val="hybridMultilevel"/>
    <w:tmpl w:val="2292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22C3E"/>
    <w:multiLevelType w:val="hybridMultilevel"/>
    <w:tmpl w:val="28CA2E94"/>
    <w:lvl w:ilvl="0" w:tplc="559C9868">
      <w:start w:val="3"/>
      <w:numFmt w:val="bullet"/>
      <w:lvlText w:val="-"/>
      <w:lvlJc w:val="left"/>
      <w:pPr>
        <w:ind w:left="2895" w:hanging="20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990665"/>
    <w:multiLevelType w:val="multilevel"/>
    <w:tmpl w:val="F81A89B0"/>
    <w:lvl w:ilvl="0">
      <w:start w:val="3"/>
      <w:numFmt w:val="decimal"/>
      <w:lvlText w:val="%1"/>
      <w:lvlJc w:val="left"/>
      <w:pPr>
        <w:ind w:left="360" w:hanging="360"/>
      </w:pPr>
      <w:rPr>
        <w:rFonts w:hint="default"/>
      </w:rPr>
    </w:lvl>
    <w:lvl w:ilvl="1">
      <w:start w:val="6"/>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2640" w:hanging="1800"/>
      </w:pPr>
      <w:rPr>
        <w:rFonts w:hint="default"/>
      </w:rPr>
    </w:lvl>
  </w:abstractNum>
  <w:abstractNum w:abstractNumId="21" w15:restartNumberingAfterBreak="0">
    <w:nsid w:val="6EB02023"/>
    <w:multiLevelType w:val="hybridMultilevel"/>
    <w:tmpl w:val="2D1E3884"/>
    <w:lvl w:ilvl="0" w:tplc="559C9868">
      <w:start w:val="3"/>
      <w:numFmt w:val="bullet"/>
      <w:lvlText w:val="-"/>
      <w:lvlJc w:val="left"/>
      <w:pPr>
        <w:ind w:left="2895" w:hanging="20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75316"/>
    <w:multiLevelType w:val="multilevel"/>
    <w:tmpl w:val="9A86AA78"/>
    <w:lvl w:ilvl="0">
      <w:start w:val="3"/>
      <w:numFmt w:val="decimal"/>
      <w:lvlText w:val="%1"/>
      <w:lvlJc w:val="left"/>
      <w:pPr>
        <w:ind w:left="360" w:hanging="360"/>
      </w:pPr>
      <w:rPr>
        <w:rFonts w:hint="default"/>
      </w:rPr>
    </w:lvl>
    <w:lvl w:ilvl="1">
      <w:start w:val="4"/>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2640" w:hanging="1800"/>
      </w:pPr>
      <w:rPr>
        <w:rFonts w:hint="default"/>
      </w:rPr>
    </w:lvl>
  </w:abstractNum>
  <w:num w:numId="1" w16cid:durableId="96604615">
    <w:abstractNumId w:val="6"/>
  </w:num>
  <w:num w:numId="2" w16cid:durableId="1510028250">
    <w:abstractNumId w:val="9"/>
  </w:num>
  <w:num w:numId="3" w16cid:durableId="558170790">
    <w:abstractNumId w:val="14"/>
  </w:num>
  <w:num w:numId="4" w16cid:durableId="786435321">
    <w:abstractNumId w:val="3"/>
  </w:num>
  <w:num w:numId="5" w16cid:durableId="943029804">
    <w:abstractNumId w:val="11"/>
  </w:num>
  <w:num w:numId="6" w16cid:durableId="2061247238">
    <w:abstractNumId w:val="15"/>
  </w:num>
  <w:num w:numId="7" w16cid:durableId="1899199455">
    <w:abstractNumId w:val="1"/>
  </w:num>
  <w:num w:numId="8" w16cid:durableId="103547539">
    <w:abstractNumId w:val="4"/>
  </w:num>
  <w:num w:numId="9" w16cid:durableId="527062499">
    <w:abstractNumId w:val="0"/>
  </w:num>
  <w:num w:numId="10" w16cid:durableId="935753325">
    <w:abstractNumId w:val="12"/>
  </w:num>
  <w:num w:numId="11" w16cid:durableId="578371022">
    <w:abstractNumId w:val="21"/>
  </w:num>
  <w:num w:numId="12" w16cid:durableId="286663192">
    <w:abstractNumId w:val="7"/>
  </w:num>
  <w:num w:numId="13" w16cid:durableId="2075007698">
    <w:abstractNumId w:val="18"/>
  </w:num>
  <w:num w:numId="14" w16cid:durableId="578709799">
    <w:abstractNumId w:val="10"/>
  </w:num>
  <w:num w:numId="15" w16cid:durableId="936208152">
    <w:abstractNumId w:val="22"/>
  </w:num>
  <w:num w:numId="16" w16cid:durableId="1843079839">
    <w:abstractNumId w:val="20"/>
  </w:num>
  <w:num w:numId="17" w16cid:durableId="867253121">
    <w:abstractNumId w:val="2"/>
  </w:num>
  <w:num w:numId="18" w16cid:durableId="673530440">
    <w:abstractNumId w:val="17"/>
  </w:num>
  <w:num w:numId="19" w16cid:durableId="159732393">
    <w:abstractNumId w:val="19"/>
  </w:num>
  <w:num w:numId="20" w16cid:durableId="2040548528">
    <w:abstractNumId w:val="13"/>
  </w:num>
  <w:num w:numId="21" w16cid:durableId="164055442">
    <w:abstractNumId w:val="8"/>
  </w:num>
  <w:num w:numId="22" w16cid:durableId="1575164431">
    <w:abstractNumId w:val="5"/>
  </w:num>
  <w:num w:numId="23" w16cid:durableId="2579102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4F"/>
    <w:rsid w:val="00003581"/>
    <w:rsid w:val="00022900"/>
    <w:rsid w:val="000267EB"/>
    <w:rsid w:val="000535B5"/>
    <w:rsid w:val="000903E4"/>
    <w:rsid w:val="0009643F"/>
    <w:rsid w:val="000A605A"/>
    <w:rsid w:val="000B534D"/>
    <w:rsid w:val="000C3052"/>
    <w:rsid w:val="000C6A53"/>
    <w:rsid w:val="000D4266"/>
    <w:rsid w:val="000F15D6"/>
    <w:rsid w:val="000F51D7"/>
    <w:rsid w:val="0010220D"/>
    <w:rsid w:val="001072AA"/>
    <w:rsid w:val="0012375E"/>
    <w:rsid w:val="00123C33"/>
    <w:rsid w:val="00174ED4"/>
    <w:rsid w:val="00182450"/>
    <w:rsid w:val="001A091C"/>
    <w:rsid w:val="001B6B83"/>
    <w:rsid w:val="001B7AFC"/>
    <w:rsid w:val="00205A72"/>
    <w:rsid w:val="002066E8"/>
    <w:rsid w:val="00207CAA"/>
    <w:rsid w:val="00210A5B"/>
    <w:rsid w:val="002116FE"/>
    <w:rsid w:val="00223EB1"/>
    <w:rsid w:val="00227EB8"/>
    <w:rsid w:val="00283E63"/>
    <w:rsid w:val="00293D2F"/>
    <w:rsid w:val="002A40C5"/>
    <w:rsid w:val="002B4E8F"/>
    <w:rsid w:val="002B5306"/>
    <w:rsid w:val="002C2D48"/>
    <w:rsid w:val="002D0B01"/>
    <w:rsid w:val="002E5E87"/>
    <w:rsid w:val="00331E1B"/>
    <w:rsid w:val="0033483C"/>
    <w:rsid w:val="003359A4"/>
    <w:rsid w:val="00350190"/>
    <w:rsid w:val="00352584"/>
    <w:rsid w:val="00356D82"/>
    <w:rsid w:val="00361406"/>
    <w:rsid w:val="003631DF"/>
    <w:rsid w:val="0037579D"/>
    <w:rsid w:val="00387EC9"/>
    <w:rsid w:val="00393B69"/>
    <w:rsid w:val="003C258D"/>
    <w:rsid w:val="003F5EBA"/>
    <w:rsid w:val="004455CC"/>
    <w:rsid w:val="00450860"/>
    <w:rsid w:val="00461D22"/>
    <w:rsid w:val="00466039"/>
    <w:rsid w:val="00483634"/>
    <w:rsid w:val="004A0659"/>
    <w:rsid w:val="004A3918"/>
    <w:rsid w:val="004B36BD"/>
    <w:rsid w:val="004C38B9"/>
    <w:rsid w:val="004D4D0B"/>
    <w:rsid w:val="004D7862"/>
    <w:rsid w:val="004E6944"/>
    <w:rsid w:val="0050376B"/>
    <w:rsid w:val="00510BC4"/>
    <w:rsid w:val="005122CD"/>
    <w:rsid w:val="00515D31"/>
    <w:rsid w:val="00545314"/>
    <w:rsid w:val="00552A0F"/>
    <w:rsid w:val="00566BF1"/>
    <w:rsid w:val="005670AF"/>
    <w:rsid w:val="00574E15"/>
    <w:rsid w:val="005A4B0D"/>
    <w:rsid w:val="005E5D11"/>
    <w:rsid w:val="005F4E91"/>
    <w:rsid w:val="00612FD1"/>
    <w:rsid w:val="00643C25"/>
    <w:rsid w:val="006608D4"/>
    <w:rsid w:val="00667848"/>
    <w:rsid w:val="006919D3"/>
    <w:rsid w:val="006933A7"/>
    <w:rsid w:val="006C758C"/>
    <w:rsid w:val="006D326E"/>
    <w:rsid w:val="006F6AC6"/>
    <w:rsid w:val="00702C60"/>
    <w:rsid w:val="00777CE7"/>
    <w:rsid w:val="00787B47"/>
    <w:rsid w:val="007A50D4"/>
    <w:rsid w:val="007A6517"/>
    <w:rsid w:val="007D21D4"/>
    <w:rsid w:val="007F47A8"/>
    <w:rsid w:val="007F4E1F"/>
    <w:rsid w:val="0083430D"/>
    <w:rsid w:val="00846AA2"/>
    <w:rsid w:val="00863741"/>
    <w:rsid w:val="00870196"/>
    <w:rsid w:val="00881520"/>
    <w:rsid w:val="0089101C"/>
    <w:rsid w:val="008A23D6"/>
    <w:rsid w:val="008A5E23"/>
    <w:rsid w:val="008A7DC6"/>
    <w:rsid w:val="008B1CBF"/>
    <w:rsid w:val="008B7121"/>
    <w:rsid w:val="008E6EF4"/>
    <w:rsid w:val="008F2FA0"/>
    <w:rsid w:val="008F495C"/>
    <w:rsid w:val="00950643"/>
    <w:rsid w:val="00952C50"/>
    <w:rsid w:val="00972071"/>
    <w:rsid w:val="00975CF6"/>
    <w:rsid w:val="009948ED"/>
    <w:rsid w:val="009A4F2F"/>
    <w:rsid w:val="009F260D"/>
    <w:rsid w:val="00A30801"/>
    <w:rsid w:val="00A914EE"/>
    <w:rsid w:val="00AA7F99"/>
    <w:rsid w:val="00AB3B04"/>
    <w:rsid w:val="00AC6D2D"/>
    <w:rsid w:val="00AD41C9"/>
    <w:rsid w:val="00AE01CE"/>
    <w:rsid w:val="00AE3987"/>
    <w:rsid w:val="00AF2FD7"/>
    <w:rsid w:val="00B127F6"/>
    <w:rsid w:val="00B34078"/>
    <w:rsid w:val="00B37277"/>
    <w:rsid w:val="00B4501C"/>
    <w:rsid w:val="00B54BD5"/>
    <w:rsid w:val="00B63FDC"/>
    <w:rsid w:val="00B664AC"/>
    <w:rsid w:val="00B70880"/>
    <w:rsid w:val="00B75E80"/>
    <w:rsid w:val="00B77BDA"/>
    <w:rsid w:val="00B833EC"/>
    <w:rsid w:val="00BE4E04"/>
    <w:rsid w:val="00C00DE4"/>
    <w:rsid w:val="00C02A08"/>
    <w:rsid w:val="00C07C4D"/>
    <w:rsid w:val="00C12394"/>
    <w:rsid w:val="00C142A8"/>
    <w:rsid w:val="00C423C0"/>
    <w:rsid w:val="00C44808"/>
    <w:rsid w:val="00C46B4C"/>
    <w:rsid w:val="00C54765"/>
    <w:rsid w:val="00C55360"/>
    <w:rsid w:val="00C676D4"/>
    <w:rsid w:val="00C829D2"/>
    <w:rsid w:val="00C83C21"/>
    <w:rsid w:val="00CA7085"/>
    <w:rsid w:val="00CB3A55"/>
    <w:rsid w:val="00CC16F2"/>
    <w:rsid w:val="00CC37CA"/>
    <w:rsid w:val="00CD4FF8"/>
    <w:rsid w:val="00CF251F"/>
    <w:rsid w:val="00D3334A"/>
    <w:rsid w:val="00D34237"/>
    <w:rsid w:val="00D44D97"/>
    <w:rsid w:val="00D53EF5"/>
    <w:rsid w:val="00D67222"/>
    <w:rsid w:val="00D67F4F"/>
    <w:rsid w:val="00D97318"/>
    <w:rsid w:val="00DC5F62"/>
    <w:rsid w:val="00DE04F3"/>
    <w:rsid w:val="00DE6A17"/>
    <w:rsid w:val="00E13E88"/>
    <w:rsid w:val="00E3791D"/>
    <w:rsid w:val="00E45FC8"/>
    <w:rsid w:val="00E53122"/>
    <w:rsid w:val="00E64225"/>
    <w:rsid w:val="00E87235"/>
    <w:rsid w:val="00EA057A"/>
    <w:rsid w:val="00EB066C"/>
    <w:rsid w:val="00EC0B84"/>
    <w:rsid w:val="00ED417F"/>
    <w:rsid w:val="00F03776"/>
    <w:rsid w:val="00F319AC"/>
    <w:rsid w:val="00F32FEB"/>
    <w:rsid w:val="00F331DE"/>
    <w:rsid w:val="00F33459"/>
    <w:rsid w:val="00F43AE6"/>
    <w:rsid w:val="00F4474A"/>
    <w:rsid w:val="00F60F5C"/>
    <w:rsid w:val="00F62059"/>
    <w:rsid w:val="00F673EC"/>
    <w:rsid w:val="00F74944"/>
    <w:rsid w:val="00FD6D12"/>
    <w:rsid w:val="00FF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5EEAA"/>
  <w15:docId w15:val="{6EFD09CA-BF3D-4ACE-A860-04976BC4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7F4F"/>
    <w:rPr>
      <w:rFonts w:ascii="Arial" w:eastAsia="Arial" w:hAnsi="Arial" w:cs="Arial"/>
    </w:rPr>
  </w:style>
  <w:style w:type="paragraph" w:styleId="Heading1">
    <w:name w:val="heading 1"/>
    <w:basedOn w:val="Normal"/>
    <w:uiPriority w:val="1"/>
    <w:qFormat/>
    <w:rsid w:val="00D67F4F"/>
    <w:pPr>
      <w:ind w:left="660" w:hanging="5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7F4F"/>
    <w:rPr>
      <w:sz w:val="24"/>
      <w:szCs w:val="24"/>
    </w:rPr>
  </w:style>
  <w:style w:type="paragraph" w:styleId="ListParagraph">
    <w:name w:val="List Paragraph"/>
    <w:basedOn w:val="Normal"/>
    <w:uiPriority w:val="34"/>
    <w:qFormat/>
    <w:rsid w:val="00D67F4F"/>
    <w:pPr>
      <w:ind w:left="660" w:hanging="555"/>
      <w:jc w:val="both"/>
    </w:pPr>
  </w:style>
  <w:style w:type="paragraph" w:customStyle="1" w:styleId="TableParagraph">
    <w:name w:val="Table Paragraph"/>
    <w:basedOn w:val="Normal"/>
    <w:uiPriority w:val="1"/>
    <w:qFormat/>
    <w:rsid w:val="00D67F4F"/>
  </w:style>
  <w:style w:type="paragraph" w:styleId="BalloonText">
    <w:name w:val="Balloon Text"/>
    <w:basedOn w:val="Normal"/>
    <w:link w:val="BalloonTextChar"/>
    <w:uiPriority w:val="99"/>
    <w:semiHidden/>
    <w:unhideWhenUsed/>
    <w:rsid w:val="00466039"/>
    <w:rPr>
      <w:rFonts w:ascii="Tahoma" w:hAnsi="Tahoma" w:cs="Tahoma"/>
      <w:sz w:val="16"/>
      <w:szCs w:val="16"/>
    </w:rPr>
  </w:style>
  <w:style w:type="character" w:customStyle="1" w:styleId="BalloonTextChar">
    <w:name w:val="Balloon Text Char"/>
    <w:basedOn w:val="DefaultParagraphFont"/>
    <w:link w:val="BalloonText"/>
    <w:uiPriority w:val="99"/>
    <w:semiHidden/>
    <w:rsid w:val="00466039"/>
    <w:rPr>
      <w:rFonts w:ascii="Tahoma" w:eastAsia="Arial" w:hAnsi="Tahoma" w:cs="Tahoma"/>
      <w:sz w:val="16"/>
      <w:szCs w:val="16"/>
    </w:rPr>
  </w:style>
  <w:style w:type="paragraph" w:styleId="Header">
    <w:name w:val="header"/>
    <w:basedOn w:val="Normal"/>
    <w:link w:val="HeaderChar"/>
    <w:uiPriority w:val="99"/>
    <w:unhideWhenUsed/>
    <w:rsid w:val="00466039"/>
    <w:pPr>
      <w:tabs>
        <w:tab w:val="center" w:pos="4680"/>
        <w:tab w:val="right" w:pos="9360"/>
      </w:tabs>
    </w:pPr>
  </w:style>
  <w:style w:type="character" w:customStyle="1" w:styleId="HeaderChar">
    <w:name w:val="Header Char"/>
    <w:basedOn w:val="DefaultParagraphFont"/>
    <w:link w:val="Header"/>
    <w:uiPriority w:val="99"/>
    <w:rsid w:val="00466039"/>
    <w:rPr>
      <w:rFonts w:ascii="Arial" w:eastAsia="Arial" w:hAnsi="Arial" w:cs="Arial"/>
    </w:rPr>
  </w:style>
  <w:style w:type="paragraph" w:styleId="Footer">
    <w:name w:val="footer"/>
    <w:basedOn w:val="Normal"/>
    <w:link w:val="FooterChar"/>
    <w:uiPriority w:val="99"/>
    <w:unhideWhenUsed/>
    <w:rsid w:val="00466039"/>
    <w:pPr>
      <w:tabs>
        <w:tab w:val="center" w:pos="4680"/>
        <w:tab w:val="right" w:pos="9360"/>
      </w:tabs>
    </w:pPr>
  </w:style>
  <w:style w:type="character" w:customStyle="1" w:styleId="FooterChar">
    <w:name w:val="Footer Char"/>
    <w:basedOn w:val="DefaultParagraphFont"/>
    <w:link w:val="Footer"/>
    <w:uiPriority w:val="99"/>
    <w:rsid w:val="00466039"/>
    <w:rPr>
      <w:rFonts w:ascii="Arial" w:eastAsia="Arial" w:hAnsi="Arial" w:cs="Arial"/>
    </w:rPr>
  </w:style>
  <w:style w:type="table" w:styleId="TableGrid">
    <w:name w:val="Table Grid"/>
    <w:basedOn w:val="TableNormal"/>
    <w:uiPriority w:val="59"/>
    <w:rsid w:val="0056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C6D2D"/>
    <w:rPr>
      <w:sz w:val="20"/>
      <w:szCs w:val="20"/>
    </w:rPr>
  </w:style>
  <w:style w:type="character" w:customStyle="1" w:styleId="EndnoteTextChar">
    <w:name w:val="Endnote Text Char"/>
    <w:basedOn w:val="DefaultParagraphFont"/>
    <w:link w:val="EndnoteText"/>
    <w:uiPriority w:val="99"/>
    <w:semiHidden/>
    <w:rsid w:val="00AC6D2D"/>
    <w:rPr>
      <w:rFonts w:ascii="Arial" w:eastAsia="Arial" w:hAnsi="Arial" w:cs="Arial"/>
      <w:sz w:val="20"/>
      <w:szCs w:val="20"/>
    </w:rPr>
  </w:style>
  <w:style w:type="character" w:styleId="EndnoteReference">
    <w:name w:val="endnote reference"/>
    <w:basedOn w:val="DefaultParagraphFont"/>
    <w:uiPriority w:val="99"/>
    <w:semiHidden/>
    <w:unhideWhenUsed/>
    <w:rsid w:val="00AC6D2D"/>
    <w:rPr>
      <w:vertAlign w:val="superscript"/>
    </w:rPr>
  </w:style>
  <w:style w:type="character" w:styleId="Hyperlink">
    <w:name w:val="Hyperlink"/>
    <w:basedOn w:val="DefaultParagraphFont"/>
    <w:uiPriority w:val="99"/>
    <w:unhideWhenUsed/>
    <w:rsid w:val="002A40C5"/>
    <w:rPr>
      <w:color w:val="0000FF" w:themeColor="hyperlink"/>
      <w:u w:val="single"/>
    </w:rPr>
  </w:style>
  <w:style w:type="character" w:styleId="UnresolvedMention">
    <w:name w:val="Unresolved Mention"/>
    <w:basedOn w:val="DefaultParagraphFont"/>
    <w:uiPriority w:val="99"/>
    <w:semiHidden/>
    <w:unhideWhenUsed/>
    <w:rsid w:val="00F62059"/>
    <w:rPr>
      <w:color w:val="605E5C"/>
      <w:shd w:val="clear" w:color="auto" w:fill="E1DFDD"/>
    </w:rPr>
  </w:style>
  <w:style w:type="paragraph" w:customStyle="1" w:styleId="Default">
    <w:name w:val="Default"/>
    <w:rsid w:val="00CC16F2"/>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6EE34FCCA3D419F78902AA5F1A70F" ma:contentTypeVersion="18" ma:contentTypeDescription="Create a new document." ma:contentTypeScope="" ma:versionID="327ae179ffda598163878f525ae466e6">
  <xsd:schema xmlns:xsd="http://www.w3.org/2001/XMLSchema" xmlns:xs="http://www.w3.org/2001/XMLSchema" xmlns:p="http://schemas.microsoft.com/office/2006/metadata/properties" xmlns:ns2="a43410e6-35a1-4351-a940-33e45c1f74a6" xmlns:ns3="6a8cfbb9-3c71-464a-b11d-7048d50cec72" targetNamespace="http://schemas.microsoft.com/office/2006/metadata/properties" ma:root="true" ma:fieldsID="e8a85cfb8f2747b6b024e88580b77580" ns2:_="" ns3:_="">
    <xsd:import namespace="a43410e6-35a1-4351-a940-33e45c1f74a6"/>
    <xsd:import namespace="6a8cfbb9-3c71-464a-b11d-7048d50ce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410e6-35a1-4351-a940-33e45c1f7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362389-8d23-498e-8db7-7b15b4bb67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cfbb9-3c71-464a-b11d-7048d50ce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2f6dec-7637-45fe-884f-2d2a71aea23a}" ma:internalName="TaxCatchAll" ma:showField="CatchAllData" ma:web="6a8cfbb9-3c71-464a-b11d-7048d50ce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6a8cfbb9-3c71-464a-b11d-7048d50cec72" xsi:nil="true"/>
    <lcf76f155ced4ddcb4097134ff3c332f xmlns="a43410e6-35a1-4351-a940-33e45c1f7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9E8B09-DA8F-4D78-A0AC-9526D9DE2BC2}">
  <ds:schemaRefs>
    <ds:schemaRef ds:uri="http://schemas.microsoft.com/sharepoint/v3/contenttype/forms"/>
  </ds:schemaRefs>
</ds:datastoreItem>
</file>

<file path=customXml/itemProps2.xml><?xml version="1.0" encoding="utf-8"?>
<ds:datastoreItem xmlns:ds="http://schemas.openxmlformats.org/officeDocument/2006/customXml" ds:itemID="{B3F627E6-E709-46BA-9208-8D52844513AE}"/>
</file>

<file path=customXml/itemProps3.xml><?xml version="1.0" encoding="utf-8"?>
<ds:datastoreItem xmlns:ds="http://schemas.openxmlformats.org/officeDocument/2006/customXml" ds:itemID="{5DAD5039-4FF3-4FDF-BA44-C9DEF7F467BA}">
  <ds:schemaRefs>
    <ds:schemaRef ds:uri="http://schemas.openxmlformats.org/officeDocument/2006/bibliography"/>
  </ds:schemaRefs>
</ds:datastoreItem>
</file>

<file path=customXml/itemProps4.xml><?xml version="1.0" encoding="utf-8"?>
<ds:datastoreItem xmlns:ds="http://schemas.openxmlformats.org/officeDocument/2006/customXml" ds:itemID="{F27A9B51-3122-4191-B53F-CDCCA1CCF1A1}">
  <ds:schemaRefs>
    <ds:schemaRef ds:uri="http://schemas.microsoft.com/office/2006/metadata/properties"/>
    <ds:schemaRef ds:uri="http://schemas.microsoft.com/office/infopath/2007/PartnerControls"/>
    <ds:schemaRef ds:uri="6a8cfbb9-3c71-464a-b11d-7048d50cec72"/>
    <ds:schemaRef ds:uri="a43410e6-35a1-4351-a940-33e45c1f74a6"/>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Lydia Hopton</cp:lastModifiedBy>
  <cp:revision>66</cp:revision>
  <cp:lastPrinted>2024-03-25T15:08:00Z</cp:lastPrinted>
  <dcterms:created xsi:type="dcterms:W3CDTF">2020-02-27T14:49:00Z</dcterms:created>
  <dcterms:modified xsi:type="dcterms:W3CDTF">2024-03-25T15:09:00Z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2009-01-22T00:00:00Z</vt:filetime>
  </property>
  <property fmtid="{D5CDD505-2E9C-101B-9397-08002B2CF9AE}" pid="3" name="Creator">
    <vt:lpwstr>bullying - Microsoft Word</vt:lpwstr>
  </property>
  <property fmtid="{D5CDD505-2E9C-101B-9397-08002B2CF9AE}" pid="4" name="LastSaved">
    <vt:filetime>2016-02-23T00:00:00Z</vt:filetime>
  </property>
  <property fmtid="{D5CDD505-2E9C-101B-9397-08002B2CF9AE}" pid="5" name="ContentTypeId">
    <vt:lpwstr>0x0101005646EE34FCCA3D419F78902AA5F1A70F</vt:lpwstr>
  </property>
  <property fmtid="{D5CDD505-2E9C-101B-9397-08002B2CF9AE}" pid="6" name="MediaServiceImageTags">
    <vt:lpwstr/>
  </property>
</Properties>
</file>